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0FA0" w:rsidRPr="00FA1EAA" w:rsidRDefault="00DA0FA0" w:rsidP="001364BF">
      <w:pPr>
        <w:ind w:firstLine="0"/>
        <w:rPr>
          <w:rFonts w:cs="Arial"/>
          <w:b/>
          <w:sz w:val="24"/>
          <w:szCs w:val="24"/>
        </w:rPr>
      </w:pPr>
      <w:bookmarkStart w:id="0" w:name="_GoBack"/>
      <w:bookmarkEnd w:id="0"/>
      <w:r w:rsidRPr="00FA1EAA">
        <w:rPr>
          <w:rFonts w:cs="Arial"/>
          <w:b/>
          <w:sz w:val="24"/>
          <w:szCs w:val="24"/>
        </w:rPr>
        <w:t>Spis treści</w:t>
      </w:r>
    </w:p>
    <w:p w:rsidR="00793E35" w:rsidRDefault="00495A97">
      <w:pPr>
        <w:pStyle w:val="Spistreci1"/>
        <w:rPr>
          <w:rFonts w:asciiTheme="minorHAnsi" w:eastAsiaTheme="minorEastAsia" w:hAnsiTheme="minorHAnsi" w:cstheme="minorBidi"/>
          <w:b w:val="0"/>
          <w:bCs w:val="0"/>
          <w:caps w:val="0"/>
          <w:noProof/>
          <w:sz w:val="22"/>
          <w:szCs w:val="22"/>
          <w:lang w:eastAsia="pl-PL" w:bidi="ar-SA"/>
        </w:rPr>
      </w:pPr>
      <w:r w:rsidRPr="00936739">
        <w:rPr>
          <w:sz w:val="22"/>
          <w:szCs w:val="22"/>
          <w:highlight w:val="cyan"/>
        </w:rPr>
        <w:fldChar w:fldCharType="begin"/>
      </w:r>
      <w:r w:rsidR="00D15239" w:rsidRPr="00936739">
        <w:rPr>
          <w:sz w:val="22"/>
          <w:szCs w:val="22"/>
          <w:highlight w:val="cyan"/>
        </w:rPr>
        <w:instrText xml:space="preserve"> TOC \o "1-4" \h \z \u </w:instrText>
      </w:r>
      <w:r w:rsidRPr="00936739">
        <w:rPr>
          <w:sz w:val="22"/>
          <w:szCs w:val="22"/>
          <w:highlight w:val="cyan"/>
        </w:rPr>
        <w:fldChar w:fldCharType="separate"/>
      </w:r>
      <w:hyperlink w:anchor="_Toc64714421" w:history="1">
        <w:r w:rsidR="00793E35" w:rsidRPr="00EA3086">
          <w:rPr>
            <w:rStyle w:val="Hipercze"/>
            <w:noProof/>
          </w:rPr>
          <w:t>1</w:t>
        </w:r>
        <w:r w:rsidR="00793E35">
          <w:rPr>
            <w:rFonts w:asciiTheme="minorHAnsi" w:eastAsiaTheme="minorEastAsia" w:hAnsiTheme="minorHAnsi" w:cstheme="minorBidi"/>
            <w:b w:val="0"/>
            <w:bCs w:val="0"/>
            <w:caps w:val="0"/>
            <w:noProof/>
            <w:sz w:val="22"/>
            <w:szCs w:val="22"/>
            <w:lang w:eastAsia="pl-PL" w:bidi="ar-SA"/>
          </w:rPr>
          <w:tab/>
        </w:r>
        <w:r w:rsidR="00793E35" w:rsidRPr="00EA3086">
          <w:rPr>
            <w:rStyle w:val="Hipercze"/>
            <w:noProof/>
          </w:rPr>
          <w:t>ZAŁOŻENIA PROJEKTOWE.</w:t>
        </w:r>
        <w:r w:rsidR="00793E35">
          <w:rPr>
            <w:noProof/>
            <w:webHidden/>
          </w:rPr>
          <w:tab/>
        </w:r>
        <w:r w:rsidR="00793E35">
          <w:rPr>
            <w:noProof/>
            <w:webHidden/>
          </w:rPr>
          <w:fldChar w:fldCharType="begin"/>
        </w:r>
        <w:r w:rsidR="00793E35">
          <w:rPr>
            <w:noProof/>
            <w:webHidden/>
          </w:rPr>
          <w:instrText xml:space="preserve"> PAGEREF _Toc64714421 \h </w:instrText>
        </w:r>
        <w:r w:rsidR="00793E35">
          <w:rPr>
            <w:noProof/>
            <w:webHidden/>
          </w:rPr>
        </w:r>
        <w:r w:rsidR="00793E35">
          <w:rPr>
            <w:noProof/>
            <w:webHidden/>
          </w:rPr>
          <w:fldChar w:fldCharType="separate"/>
        </w:r>
        <w:r w:rsidR="0026368A">
          <w:rPr>
            <w:noProof/>
            <w:webHidden/>
          </w:rPr>
          <w:t>3</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22" w:history="1">
        <w:r w:rsidR="00793E35" w:rsidRPr="00EA3086">
          <w:rPr>
            <w:rStyle w:val="Hipercze"/>
            <w:noProof/>
          </w:rPr>
          <w:t>1.1</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Podstawa i przedmiot opracowania.</w:t>
        </w:r>
        <w:r w:rsidR="00793E35">
          <w:rPr>
            <w:noProof/>
            <w:webHidden/>
          </w:rPr>
          <w:tab/>
        </w:r>
        <w:r w:rsidR="00793E35">
          <w:rPr>
            <w:noProof/>
            <w:webHidden/>
          </w:rPr>
          <w:fldChar w:fldCharType="begin"/>
        </w:r>
        <w:r w:rsidR="00793E35">
          <w:rPr>
            <w:noProof/>
            <w:webHidden/>
          </w:rPr>
          <w:instrText xml:space="preserve"> PAGEREF _Toc64714422 \h </w:instrText>
        </w:r>
        <w:r w:rsidR="00793E35">
          <w:rPr>
            <w:noProof/>
            <w:webHidden/>
          </w:rPr>
        </w:r>
        <w:r w:rsidR="00793E35">
          <w:rPr>
            <w:noProof/>
            <w:webHidden/>
          </w:rPr>
          <w:fldChar w:fldCharType="separate"/>
        </w:r>
        <w:r>
          <w:rPr>
            <w:noProof/>
            <w:webHidden/>
          </w:rPr>
          <w:t>3</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23" w:history="1">
        <w:r w:rsidR="00793E35" w:rsidRPr="00EA3086">
          <w:rPr>
            <w:rStyle w:val="Hipercze"/>
            <w:noProof/>
          </w:rPr>
          <w:t>1.2</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Cel i zakres opracowania.</w:t>
        </w:r>
        <w:r w:rsidR="00793E35">
          <w:rPr>
            <w:noProof/>
            <w:webHidden/>
          </w:rPr>
          <w:tab/>
        </w:r>
        <w:r w:rsidR="00793E35">
          <w:rPr>
            <w:noProof/>
            <w:webHidden/>
          </w:rPr>
          <w:fldChar w:fldCharType="begin"/>
        </w:r>
        <w:r w:rsidR="00793E35">
          <w:rPr>
            <w:noProof/>
            <w:webHidden/>
          </w:rPr>
          <w:instrText xml:space="preserve"> PAGEREF _Toc64714423 \h </w:instrText>
        </w:r>
        <w:r w:rsidR="00793E35">
          <w:rPr>
            <w:noProof/>
            <w:webHidden/>
          </w:rPr>
        </w:r>
        <w:r w:rsidR="00793E35">
          <w:rPr>
            <w:noProof/>
            <w:webHidden/>
          </w:rPr>
          <w:fldChar w:fldCharType="separate"/>
        </w:r>
        <w:r>
          <w:rPr>
            <w:noProof/>
            <w:webHidden/>
          </w:rPr>
          <w:t>3</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24" w:history="1">
        <w:r w:rsidR="00793E35" w:rsidRPr="00EA3086">
          <w:rPr>
            <w:rStyle w:val="Hipercze"/>
            <w:noProof/>
          </w:rPr>
          <w:t>1.3</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Dane podstawowe.</w:t>
        </w:r>
        <w:r w:rsidR="00793E35">
          <w:rPr>
            <w:noProof/>
            <w:webHidden/>
          </w:rPr>
          <w:tab/>
        </w:r>
        <w:r w:rsidR="00793E35">
          <w:rPr>
            <w:noProof/>
            <w:webHidden/>
          </w:rPr>
          <w:fldChar w:fldCharType="begin"/>
        </w:r>
        <w:r w:rsidR="00793E35">
          <w:rPr>
            <w:noProof/>
            <w:webHidden/>
          </w:rPr>
          <w:instrText xml:space="preserve"> PAGEREF _Toc64714424 \h </w:instrText>
        </w:r>
        <w:r w:rsidR="00793E35">
          <w:rPr>
            <w:noProof/>
            <w:webHidden/>
          </w:rPr>
        </w:r>
        <w:r w:rsidR="00793E35">
          <w:rPr>
            <w:noProof/>
            <w:webHidden/>
          </w:rPr>
          <w:fldChar w:fldCharType="separate"/>
        </w:r>
        <w:r>
          <w:rPr>
            <w:noProof/>
            <w:webHidden/>
          </w:rPr>
          <w:t>3</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25" w:history="1">
        <w:r w:rsidR="00793E35" w:rsidRPr="00EA3086">
          <w:rPr>
            <w:rStyle w:val="Hipercze"/>
            <w:noProof/>
          </w:rPr>
          <w:t>1.4</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Lokalizacja Inwestycji.</w:t>
        </w:r>
        <w:r w:rsidR="00793E35">
          <w:rPr>
            <w:noProof/>
            <w:webHidden/>
          </w:rPr>
          <w:tab/>
        </w:r>
        <w:r w:rsidR="00793E35">
          <w:rPr>
            <w:noProof/>
            <w:webHidden/>
          </w:rPr>
          <w:fldChar w:fldCharType="begin"/>
        </w:r>
        <w:r w:rsidR="00793E35">
          <w:rPr>
            <w:noProof/>
            <w:webHidden/>
          </w:rPr>
          <w:instrText xml:space="preserve"> PAGEREF _Toc64714425 \h </w:instrText>
        </w:r>
        <w:r w:rsidR="00793E35">
          <w:rPr>
            <w:noProof/>
            <w:webHidden/>
          </w:rPr>
        </w:r>
        <w:r w:rsidR="00793E35">
          <w:rPr>
            <w:noProof/>
            <w:webHidden/>
          </w:rPr>
          <w:fldChar w:fldCharType="separate"/>
        </w:r>
        <w:r>
          <w:rPr>
            <w:noProof/>
            <w:webHidden/>
          </w:rPr>
          <w:t>3</w:t>
        </w:r>
        <w:r w:rsidR="00793E35">
          <w:rPr>
            <w:noProof/>
            <w:webHidden/>
          </w:rPr>
          <w:fldChar w:fldCharType="end"/>
        </w:r>
      </w:hyperlink>
    </w:p>
    <w:p w:rsidR="00793E35" w:rsidRDefault="0026368A">
      <w:pPr>
        <w:pStyle w:val="Spistreci1"/>
        <w:rPr>
          <w:rFonts w:asciiTheme="minorHAnsi" w:eastAsiaTheme="minorEastAsia" w:hAnsiTheme="minorHAnsi" w:cstheme="minorBidi"/>
          <w:b w:val="0"/>
          <w:bCs w:val="0"/>
          <w:caps w:val="0"/>
          <w:noProof/>
          <w:sz w:val="22"/>
          <w:szCs w:val="22"/>
          <w:lang w:eastAsia="pl-PL" w:bidi="ar-SA"/>
        </w:rPr>
      </w:pPr>
      <w:hyperlink w:anchor="_Toc64714426" w:history="1">
        <w:r w:rsidR="00793E35" w:rsidRPr="00EA3086">
          <w:rPr>
            <w:rStyle w:val="Hipercze"/>
            <w:noProof/>
          </w:rPr>
          <w:t>2</w:t>
        </w:r>
        <w:r w:rsidR="00793E35">
          <w:rPr>
            <w:rFonts w:asciiTheme="minorHAnsi" w:eastAsiaTheme="minorEastAsia" w:hAnsiTheme="minorHAnsi" w:cstheme="minorBidi"/>
            <w:b w:val="0"/>
            <w:bCs w:val="0"/>
            <w:caps w:val="0"/>
            <w:noProof/>
            <w:sz w:val="22"/>
            <w:szCs w:val="22"/>
            <w:lang w:eastAsia="pl-PL" w:bidi="ar-SA"/>
          </w:rPr>
          <w:tab/>
        </w:r>
        <w:r w:rsidR="00793E35" w:rsidRPr="00EA3086">
          <w:rPr>
            <w:rStyle w:val="Hipercze"/>
            <w:noProof/>
          </w:rPr>
          <w:t>OPIS TECHNICZNY – STAN ISTNIEJĄCY.</w:t>
        </w:r>
        <w:r w:rsidR="00793E35">
          <w:rPr>
            <w:noProof/>
            <w:webHidden/>
          </w:rPr>
          <w:tab/>
        </w:r>
        <w:r w:rsidR="00793E35">
          <w:rPr>
            <w:noProof/>
            <w:webHidden/>
          </w:rPr>
          <w:fldChar w:fldCharType="begin"/>
        </w:r>
        <w:r w:rsidR="00793E35">
          <w:rPr>
            <w:noProof/>
            <w:webHidden/>
          </w:rPr>
          <w:instrText xml:space="preserve"> PAGEREF _Toc64714426 \h </w:instrText>
        </w:r>
        <w:r w:rsidR="00793E35">
          <w:rPr>
            <w:noProof/>
            <w:webHidden/>
          </w:rPr>
        </w:r>
        <w:r w:rsidR="00793E35">
          <w:rPr>
            <w:noProof/>
            <w:webHidden/>
          </w:rPr>
          <w:fldChar w:fldCharType="separate"/>
        </w:r>
        <w:r>
          <w:rPr>
            <w:noProof/>
            <w:webHidden/>
          </w:rPr>
          <w:t>4</w:t>
        </w:r>
        <w:r w:rsidR="00793E35">
          <w:rPr>
            <w:noProof/>
            <w:webHidden/>
          </w:rPr>
          <w:fldChar w:fldCharType="end"/>
        </w:r>
      </w:hyperlink>
    </w:p>
    <w:p w:rsidR="00793E35" w:rsidRDefault="0026368A">
      <w:pPr>
        <w:pStyle w:val="Spistreci1"/>
        <w:rPr>
          <w:rFonts w:asciiTheme="minorHAnsi" w:eastAsiaTheme="minorEastAsia" w:hAnsiTheme="minorHAnsi" w:cstheme="minorBidi"/>
          <w:b w:val="0"/>
          <w:bCs w:val="0"/>
          <w:caps w:val="0"/>
          <w:noProof/>
          <w:sz w:val="22"/>
          <w:szCs w:val="22"/>
          <w:lang w:eastAsia="pl-PL" w:bidi="ar-SA"/>
        </w:rPr>
      </w:pPr>
      <w:hyperlink w:anchor="_Toc64714427" w:history="1">
        <w:r w:rsidR="00793E35" w:rsidRPr="00EA3086">
          <w:rPr>
            <w:rStyle w:val="Hipercze"/>
            <w:noProof/>
          </w:rPr>
          <w:t>3</w:t>
        </w:r>
        <w:r w:rsidR="00793E35">
          <w:rPr>
            <w:rFonts w:asciiTheme="minorHAnsi" w:eastAsiaTheme="minorEastAsia" w:hAnsiTheme="minorHAnsi" w:cstheme="minorBidi"/>
            <w:b w:val="0"/>
            <w:bCs w:val="0"/>
            <w:caps w:val="0"/>
            <w:noProof/>
            <w:sz w:val="22"/>
            <w:szCs w:val="22"/>
            <w:lang w:eastAsia="pl-PL" w:bidi="ar-SA"/>
          </w:rPr>
          <w:tab/>
        </w:r>
        <w:r w:rsidR="00793E35" w:rsidRPr="00EA3086">
          <w:rPr>
            <w:rStyle w:val="Hipercze"/>
            <w:noProof/>
          </w:rPr>
          <w:t>OPIS TECHNICZNY – STAN PROJEKTOWANY.</w:t>
        </w:r>
        <w:r w:rsidR="00793E35">
          <w:rPr>
            <w:noProof/>
            <w:webHidden/>
          </w:rPr>
          <w:tab/>
        </w:r>
        <w:r w:rsidR="00793E35">
          <w:rPr>
            <w:noProof/>
            <w:webHidden/>
          </w:rPr>
          <w:fldChar w:fldCharType="begin"/>
        </w:r>
        <w:r w:rsidR="00793E35">
          <w:rPr>
            <w:noProof/>
            <w:webHidden/>
          </w:rPr>
          <w:instrText xml:space="preserve"> PAGEREF _Toc64714427 \h </w:instrText>
        </w:r>
        <w:r w:rsidR="00793E35">
          <w:rPr>
            <w:noProof/>
            <w:webHidden/>
          </w:rPr>
        </w:r>
        <w:r w:rsidR="00793E35">
          <w:rPr>
            <w:noProof/>
            <w:webHidden/>
          </w:rPr>
          <w:fldChar w:fldCharType="separate"/>
        </w:r>
        <w:r>
          <w:rPr>
            <w:noProof/>
            <w:webHidden/>
          </w:rPr>
          <w:t>4</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28" w:history="1">
        <w:r w:rsidR="00793E35" w:rsidRPr="00EA3086">
          <w:rPr>
            <w:rStyle w:val="Hipercze"/>
            <w:noProof/>
          </w:rPr>
          <w:t>3.1</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Założenia projektowe.</w:t>
        </w:r>
        <w:r w:rsidR="00793E35">
          <w:rPr>
            <w:noProof/>
            <w:webHidden/>
          </w:rPr>
          <w:tab/>
        </w:r>
        <w:r w:rsidR="00793E35">
          <w:rPr>
            <w:noProof/>
            <w:webHidden/>
          </w:rPr>
          <w:fldChar w:fldCharType="begin"/>
        </w:r>
        <w:r w:rsidR="00793E35">
          <w:rPr>
            <w:noProof/>
            <w:webHidden/>
          </w:rPr>
          <w:instrText xml:space="preserve"> PAGEREF _Toc64714428 \h </w:instrText>
        </w:r>
        <w:r w:rsidR="00793E35">
          <w:rPr>
            <w:noProof/>
            <w:webHidden/>
          </w:rPr>
        </w:r>
        <w:r w:rsidR="00793E35">
          <w:rPr>
            <w:noProof/>
            <w:webHidden/>
          </w:rPr>
          <w:fldChar w:fldCharType="separate"/>
        </w:r>
        <w:r>
          <w:rPr>
            <w:noProof/>
            <w:webHidden/>
          </w:rPr>
          <w:t>4</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29" w:history="1">
        <w:r w:rsidR="00793E35" w:rsidRPr="00EA3086">
          <w:rPr>
            <w:rStyle w:val="Hipercze"/>
            <w:noProof/>
          </w:rPr>
          <w:t>3.2</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Zasilanie instalacji oświetlenia boiska.</w:t>
        </w:r>
        <w:r w:rsidR="00793E35">
          <w:rPr>
            <w:noProof/>
            <w:webHidden/>
          </w:rPr>
          <w:tab/>
        </w:r>
        <w:r w:rsidR="00793E35">
          <w:rPr>
            <w:noProof/>
            <w:webHidden/>
          </w:rPr>
          <w:fldChar w:fldCharType="begin"/>
        </w:r>
        <w:r w:rsidR="00793E35">
          <w:rPr>
            <w:noProof/>
            <w:webHidden/>
          </w:rPr>
          <w:instrText xml:space="preserve"> PAGEREF _Toc64714429 \h </w:instrText>
        </w:r>
        <w:r w:rsidR="00793E35">
          <w:rPr>
            <w:noProof/>
            <w:webHidden/>
          </w:rPr>
        </w:r>
        <w:r w:rsidR="00793E35">
          <w:rPr>
            <w:noProof/>
            <w:webHidden/>
          </w:rPr>
          <w:fldChar w:fldCharType="separate"/>
        </w:r>
        <w:r>
          <w:rPr>
            <w:noProof/>
            <w:webHidden/>
          </w:rPr>
          <w:t>4</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30" w:history="1">
        <w:r w:rsidR="00793E35" w:rsidRPr="00EA3086">
          <w:rPr>
            <w:rStyle w:val="Hipercze"/>
            <w:noProof/>
          </w:rPr>
          <w:t>3.3</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Wytyczne do układania linii kablowych nN.</w:t>
        </w:r>
        <w:r w:rsidR="00793E35">
          <w:rPr>
            <w:noProof/>
            <w:webHidden/>
          </w:rPr>
          <w:tab/>
        </w:r>
        <w:r w:rsidR="00793E35">
          <w:rPr>
            <w:noProof/>
            <w:webHidden/>
          </w:rPr>
          <w:fldChar w:fldCharType="begin"/>
        </w:r>
        <w:r w:rsidR="00793E35">
          <w:rPr>
            <w:noProof/>
            <w:webHidden/>
          </w:rPr>
          <w:instrText xml:space="preserve"> PAGEREF _Toc64714430 \h </w:instrText>
        </w:r>
        <w:r w:rsidR="00793E35">
          <w:rPr>
            <w:noProof/>
            <w:webHidden/>
          </w:rPr>
        </w:r>
        <w:r w:rsidR="00793E35">
          <w:rPr>
            <w:noProof/>
            <w:webHidden/>
          </w:rPr>
          <w:fldChar w:fldCharType="separate"/>
        </w:r>
        <w:r>
          <w:rPr>
            <w:noProof/>
            <w:webHidden/>
          </w:rPr>
          <w:t>5</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31" w:history="1">
        <w:r w:rsidR="00793E35" w:rsidRPr="00EA3086">
          <w:rPr>
            <w:rStyle w:val="Hipercze"/>
            <w:noProof/>
          </w:rPr>
          <w:t>3.4</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Dobór masztów i osprzętu.</w:t>
        </w:r>
        <w:r w:rsidR="00793E35">
          <w:rPr>
            <w:noProof/>
            <w:webHidden/>
          </w:rPr>
          <w:tab/>
        </w:r>
        <w:r w:rsidR="00793E35">
          <w:rPr>
            <w:noProof/>
            <w:webHidden/>
          </w:rPr>
          <w:fldChar w:fldCharType="begin"/>
        </w:r>
        <w:r w:rsidR="00793E35">
          <w:rPr>
            <w:noProof/>
            <w:webHidden/>
          </w:rPr>
          <w:instrText xml:space="preserve"> PAGEREF _Toc64714431 \h </w:instrText>
        </w:r>
        <w:r w:rsidR="00793E35">
          <w:rPr>
            <w:noProof/>
            <w:webHidden/>
          </w:rPr>
        </w:r>
        <w:r w:rsidR="00793E35">
          <w:rPr>
            <w:noProof/>
            <w:webHidden/>
          </w:rPr>
          <w:fldChar w:fldCharType="separate"/>
        </w:r>
        <w:r>
          <w:rPr>
            <w:noProof/>
            <w:webHidden/>
          </w:rPr>
          <w:t>6</w:t>
        </w:r>
        <w:r w:rsidR="00793E35">
          <w:rPr>
            <w:noProof/>
            <w:webHidden/>
          </w:rPr>
          <w:fldChar w:fldCharType="end"/>
        </w:r>
      </w:hyperlink>
    </w:p>
    <w:p w:rsidR="00793E35" w:rsidRDefault="0026368A">
      <w:pPr>
        <w:pStyle w:val="Spistreci3"/>
        <w:rPr>
          <w:rFonts w:asciiTheme="minorHAnsi" w:eastAsiaTheme="minorEastAsia" w:hAnsiTheme="minorHAnsi" w:cstheme="minorBidi"/>
          <w:i w:val="0"/>
          <w:iCs w:val="0"/>
          <w:noProof/>
          <w:sz w:val="22"/>
          <w:szCs w:val="22"/>
          <w:lang w:eastAsia="pl-PL" w:bidi="ar-SA"/>
        </w:rPr>
      </w:pPr>
      <w:hyperlink w:anchor="_Toc64714432" w:history="1">
        <w:r w:rsidR="00793E35" w:rsidRPr="00EA3086">
          <w:rPr>
            <w:rStyle w:val="Hipercze"/>
            <w:noProof/>
          </w:rPr>
          <w:t>3.4.1</w:t>
        </w:r>
        <w:r w:rsidR="00793E35">
          <w:rPr>
            <w:rFonts w:asciiTheme="minorHAnsi" w:eastAsiaTheme="minorEastAsia" w:hAnsiTheme="minorHAnsi" w:cstheme="minorBidi"/>
            <w:i w:val="0"/>
            <w:iCs w:val="0"/>
            <w:noProof/>
            <w:sz w:val="22"/>
            <w:szCs w:val="22"/>
            <w:lang w:eastAsia="pl-PL" w:bidi="ar-SA"/>
          </w:rPr>
          <w:tab/>
        </w:r>
        <w:r w:rsidR="00793E35" w:rsidRPr="00EA3086">
          <w:rPr>
            <w:rStyle w:val="Hipercze"/>
            <w:noProof/>
          </w:rPr>
          <w:t>Fundamenty masztów.</w:t>
        </w:r>
        <w:r w:rsidR="00793E35">
          <w:rPr>
            <w:noProof/>
            <w:webHidden/>
          </w:rPr>
          <w:tab/>
        </w:r>
        <w:r w:rsidR="00793E35">
          <w:rPr>
            <w:noProof/>
            <w:webHidden/>
          </w:rPr>
          <w:fldChar w:fldCharType="begin"/>
        </w:r>
        <w:r w:rsidR="00793E35">
          <w:rPr>
            <w:noProof/>
            <w:webHidden/>
          </w:rPr>
          <w:instrText xml:space="preserve"> PAGEREF _Toc64714432 \h </w:instrText>
        </w:r>
        <w:r w:rsidR="00793E35">
          <w:rPr>
            <w:noProof/>
            <w:webHidden/>
          </w:rPr>
        </w:r>
        <w:r w:rsidR="00793E35">
          <w:rPr>
            <w:noProof/>
            <w:webHidden/>
          </w:rPr>
          <w:fldChar w:fldCharType="separate"/>
        </w:r>
        <w:r>
          <w:rPr>
            <w:noProof/>
            <w:webHidden/>
          </w:rPr>
          <w:t>6</w:t>
        </w:r>
        <w:r w:rsidR="00793E35">
          <w:rPr>
            <w:noProof/>
            <w:webHidden/>
          </w:rPr>
          <w:fldChar w:fldCharType="end"/>
        </w:r>
      </w:hyperlink>
    </w:p>
    <w:p w:rsidR="00793E35" w:rsidRDefault="0026368A">
      <w:pPr>
        <w:pStyle w:val="Spistreci3"/>
        <w:rPr>
          <w:rFonts w:asciiTheme="minorHAnsi" w:eastAsiaTheme="minorEastAsia" w:hAnsiTheme="minorHAnsi" w:cstheme="minorBidi"/>
          <w:i w:val="0"/>
          <w:iCs w:val="0"/>
          <w:noProof/>
          <w:sz w:val="22"/>
          <w:szCs w:val="22"/>
          <w:lang w:eastAsia="pl-PL" w:bidi="ar-SA"/>
        </w:rPr>
      </w:pPr>
      <w:hyperlink w:anchor="_Toc64714433" w:history="1">
        <w:r w:rsidR="00793E35" w:rsidRPr="00EA3086">
          <w:rPr>
            <w:rStyle w:val="Hipercze"/>
            <w:noProof/>
          </w:rPr>
          <w:t>3.4.2</w:t>
        </w:r>
        <w:r w:rsidR="00793E35">
          <w:rPr>
            <w:rFonts w:asciiTheme="minorHAnsi" w:eastAsiaTheme="minorEastAsia" w:hAnsiTheme="minorHAnsi" w:cstheme="minorBidi"/>
            <w:i w:val="0"/>
            <w:iCs w:val="0"/>
            <w:noProof/>
            <w:sz w:val="22"/>
            <w:szCs w:val="22"/>
            <w:lang w:eastAsia="pl-PL" w:bidi="ar-SA"/>
          </w:rPr>
          <w:tab/>
        </w:r>
        <w:r w:rsidR="00793E35" w:rsidRPr="00EA3086">
          <w:rPr>
            <w:rStyle w:val="Hipercze"/>
            <w:noProof/>
          </w:rPr>
          <w:t>Maszty oświetleniowe i belki montażowe.</w:t>
        </w:r>
        <w:r w:rsidR="00793E35">
          <w:rPr>
            <w:noProof/>
            <w:webHidden/>
          </w:rPr>
          <w:tab/>
        </w:r>
        <w:r w:rsidR="00793E35">
          <w:rPr>
            <w:noProof/>
            <w:webHidden/>
          </w:rPr>
          <w:fldChar w:fldCharType="begin"/>
        </w:r>
        <w:r w:rsidR="00793E35">
          <w:rPr>
            <w:noProof/>
            <w:webHidden/>
          </w:rPr>
          <w:instrText xml:space="preserve"> PAGEREF _Toc64714433 \h </w:instrText>
        </w:r>
        <w:r w:rsidR="00793E35">
          <w:rPr>
            <w:noProof/>
            <w:webHidden/>
          </w:rPr>
        </w:r>
        <w:r w:rsidR="00793E35">
          <w:rPr>
            <w:noProof/>
            <w:webHidden/>
          </w:rPr>
          <w:fldChar w:fldCharType="separate"/>
        </w:r>
        <w:r>
          <w:rPr>
            <w:noProof/>
            <w:webHidden/>
          </w:rPr>
          <w:t>6</w:t>
        </w:r>
        <w:r w:rsidR="00793E35">
          <w:rPr>
            <w:noProof/>
            <w:webHidden/>
          </w:rPr>
          <w:fldChar w:fldCharType="end"/>
        </w:r>
      </w:hyperlink>
    </w:p>
    <w:p w:rsidR="00793E35" w:rsidRDefault="0026368A">
      <w:pPr>
        <w:pStyle w:val="Spistreci3"/>
        <w:rPr>
          <w:rFonts w:asciiTheme="minorHAnsi" w:eastAsiaTheme="minorEastAsia" w:hAnsiTheme="minorHAnsi" w:cstheme="minorBidi"/>
          <w:i w:val="0"/>
          <w:iCs w:val="0"/>
          <w:noProof/>
          <w:sz w:val="22"/>
          <w:szCs w:val="22"/>
          <w:lang w:eastAsia="pl-PL" w:bidi="ar-SA"/>
        </w:rPr>
      </w:pPr>
      <w:hyperlink w:anchor="_Toc64714434" w:history="1">
        <w:r w:rsidR="00793E35" w:rsidRPr="00EA3086">
          <w:rPr>
            <w:rStyle w:val="Hipercze"/>
            <w:noProof/>
          </w:rPr>
          <w:t>3.4.3</w:t>
        </w:r>
        <w:r w:rsidR="00793E35">
          <w:rPr>
            <w:rFonts w:asciiTheme="minorHAnsi" w:eastAsiaTheme="minorEastAsia" w:hAnsiTheme="minorHAnsi" w:cstheme="minorBidi"/>
            <w:i w:val="0"/>
            <w:iCs w:val="0"/>
            <w:noProof/>
            <w:sz w:val="22"/>
            <w:szCs w:val="22"/>
            <w:lang w:eastAsia="pl-PL" w:bidi="ar-SA"/>
          </w:rPr>
          <w:tab/>
        </w:r>
        <w:r w:rsidR="00793E35" w:rsidRPr="00EA3086">
          <w:rPr>
            <w:rStyle w:val="Hipercze"/>
            <w:noProof/>
          </w:rPr>
          <w:t>Osprzęt sieciowy.</w:t>
        </w:r>
        <w:r w:rsidR="00793E35">
          <w:rPr>
            <w:noProof/>
            <w:webHidden/>
          </w:rPr>
          <w:tab/>
        </w:r>
        <w:r w:rsidR="00793E35">
          <w:rPr>
            <w:noProof/>
            <w:webHidden/>
          </w:rPr>
          <w:fldChar w:fldCharType="begin"/>
        </w:r>
        <w:r w:rsidR="00793E35">
          <w:rPr>
            <w:noProof/>
            <w:webHidden/>
          </w:rPr>
          <w:instrText xml:space="preserve"> PAGEREF _Toc64714434 \h </w:instrText>
        </w:r>
        <w:r w:rsidR="00793E35">
          <w:rPr>
            <w:noProof/>
            <w:webHidden/>
          </w:rPr>
        </w:r>
        <w:r w:rsidR="00793E35">
          <w:rPr>
            <w:noProof/>
            <w:webHidden/>
          </w:rPr>
          <w:fldChar w:fldCharType="separate"/>
        </w:r>
        <w:r>
          <w:rPr>
            <w:noProof/>
            <w:webHidden/>
          </w:rPr>
          <w:t>6</w:t>
        </w:r>
        <w:r w:rsidR="00793E35">
          <w:rPr>
            <w:noProof/>
            <w:webHidden/>
          </w:rPr>
          <w:fldChar w:fldCharType="end"/>
        </w:r>
      </w:hyperlink>
    </w:p>
    <w:p w:rsidR="00793E35" w:rsidRDefault="0026368A">
      <w:pPr>
        <w:pStyle w:val="Spistreci3"/>
        <w:rPr>
          <w:rFonts w:asciiTheme="minorHAnsi" w:eastAsiaTheme="minorEastAsia" w:hAnsiTheme="minorHAnsi" w:cstheme="minorBidi"/>
          <w:i w:val="0"/>
          <w:iCs w:val="0"/>
          <w:noProof/>
          <w:sz w:val="22"/>
          <w:szCs w:val="22"/>
          <w:lang w:eastAsia="pl-PL" w:bidi="ar-SA"/>
        </w:rPr>
      </w:pPr>
      <w:hyperlink w:anchor="_Toc64714435" w:history="1">
        <w:r w:rsidR="00793E35" w:rsidRPr="00EA3086">
          <w:rPr>
            <w:rStyle w:val="Hipercze"/>
            <w:noProof/>
          </w:rPr>
          <w:t>3.4.4</w:t>
        </w:r>
        <w:r w:rsidR="00793E35">
          <w:rPr>
            <w:rFonts w:asciiTheme="minorHAnsi" w:eastAsiaTheme="minorEastAsia" w:hAnsiTheme="minorHAnsi" w:cstheme="minorBidi"/>
            <w:i w:val="0"/>
            <w:iCs w:val="0"/>
            <w:noProof/>
            <w:sz w:val="22"/>
            <w:szCs w:val="22"/>
            <w:lang w:eastAsia="pl-PL" w:bidi="ar-SA"/>
          </w:rPr>
          <w:tab/>
        </w:r>
        <w:r w:rsidR="00793E35" w:rsidRPr="00EA3086">
          <w:rPr>
            <w:rStyle w:val="Hipercze"/>
            <w:noProof/>
          </w:rPr>
          <w:t>Oprawy oświetleniowe.</w:t>
        </w:r>
        <w:r w:rsidR="00793E35">
          <w:rPr>
            <w:noProof/>
            <w:webHidden/>
          </w:rPr>
          <w:tab/>
        </w:r>
        <w:r w:rsidR="00793E35">
          <w:rPr>
            <w:noProof/>
            <w:webHidden/>
          </w:rPr>
          <w:fldChar w:fldCharType="begin"/>
        </w:r>
        <w:r w:rsidR="00793E35">
          <w:rPr>
            <w:noProof/>
            <w:webHidden/>
          </w:rPr>
          <w:instrText xml:space="preserve"> PAGEREF _Toc64714435 \h </w:instrText>
        </w:r>
        <w:r w:rsidR="00793E35">
          <w:rPr>
            <w:noProof/>
            <w:webHidden/>
          </w:rPr>
        </w:r>
        <w:r w:rsidR="00793E35">
          <w:rPr>
            <w:noProof/>
            <w:webHidden/>
          </w:rPr>
          <w:fldChar w:fldCharType="separate"/>
        </w:r>
        <w:r>
          <w:rPr>
            <w:noProof/>
            <w:webHidden/>
          </w:rPr>
          <w:t>6</w:t>
        </w:r>
        <w:r w:rsidR="00793E35">
          <w:rPr>
            <w:noProof/>
            <w:webHidden/>
          </w:rPr>
          <w:fldChar w:fldCharType="end"/>
        </w:r>
      </w:hyperlink>
    </w:p>
    <w:p w:rsidR="00793E35" w:rsidRDefault="0026368A">
      <w:pPr>
        <w:pStyle w:val="Spistreci3"/>
        <w:rPr>
          <w:rFonts w:asciiTheme="minorHAnsi" w:eastAsiaTheme="minorEastAsia" w:hAnsiTheme="minorHAnsi" w:cstheme="minorBidi"/>
          <w:i w:val="0"/>
          <w:iCs w:val="0"/>
          <w:noProof/>
          <w:sz w:val="22"/>
          <w:szCs w:val="22"/>
          <w:lang w:eastAsia="pl-PL" w:bidi="ar-SA"/>
        </w:rPr>
      </w:pPr>
      <w:hyperlink w:anchor="_Toc64714436" w:history="1">
        <w:r w:rsidR="00793E35" w:rsidRPr="00EA3086">
          <w:rPr>
            <w:rStyle w:val="Hipercze"/>
            <w:noProof/>
          </w:rPr>
          <w:t>3.4.5</w:t>
        </w:r>
        <w:r w:rsidR="00793E35">
          <w:rPr>
            <w:rFonts w:asciiTheme="minorHAnsi" w:eastAsiaTheme="minorEastAsia" w:hAnsiTheme="minorHAnsi" w:cstheme="minorBidi"/>
            <w:i w:val="0"/>
            <w:iCs w:val="0"/>
            <w:noProof/>
            <w:sz w:val="22"/>
            <w:szCs w:val="22"/>
            <w:lang w:eastAsia="pl-PL" w:bidi="ar-SA"/>
          </w:rPr>
          <w:tab/>
        </w:r>
        <w:r w:rsidR="00793E35" w:rsidRPr="00EA3086">
          <w:rPr>
            <w:rStyle w:val="Hipercze"/>
            <w:noProof/>
          </w:rPr>
          <w:t>Instalacja uziomowa.</w:t>
        </w:r>
        <w:r w:rsidR="00793E35">
          <w:rPr>
            <w:noProof/>
            <w:webHidden/>
          </w:rPr>
          <w:tab/>
        </w:r>
        <w:r w:rsidR="00793E35">
          <w:rPr>
            <w:noProof/>
            <w:webHidden/>
          </w:rPr>
          <w:fldChar w:fldCharType="begin"/>
        </w:r>
        <w:r w:rsidR="00793E35">
          <w:rPr>
            <w:noProof/>
            <w:webHidden/>
          </w:rPr>
          <w:instrText xml:space="preserve"> PAGEREF _Toc64714436 \h </w:instrText>
        </w:r>
        <w:r w:rsidR="00793E35">
          <w:rPr>
            <w:noProof/>
            <w:webHidden/>
          </w:rPr>
        </w:r>
        <w:r w:rsidR="00793E35">
          <w:rPr>
            <w:noProof/>
            <w:webHidden/>
          </w:rPr>
          <w:fldChar w:fldCharType="separate"/>
        </w:r>
        <w:r>
          <w:rPr>
            <w:noProof/>
            <w:webHidden/>
          </w:rPr>
          <w:t>7</w:t>
        </w:r>
        <w:r w:rsidR="00793E35">
          <w:rPr>
            <w:noProof/>
            <w:webHidden/>
          </w:rPr>
          <w:fldChar w:fldCharType="end"/>
        </w:r>
      </w:hyperlink>
    </w:p>
    <w:p w:rsidR="00793E35" w:rsidRDefault="0026368A">
      <w:pPr>
        <w:pStyle w:val="Spistreci3"/>
        <w:rPr>
          <w:rFonts w:asciiTheme="minorHAnsi" w:eastAsiaTheme="minorEastAsia" w:hAnsiTheme="minorHAnsi" w:cstheme="minorBidi"/>
          <w:i w:val="0"/>
          <w:iCs w:val="0"/>
          <w:noProof/>
          <w:sz w:val="22"/>
          <w:szCs w:val="22"/>
          <w:lang w:eastAsia="pl-PL" w:bidi="ar-SA"/>
        </w:rPr>
      </w:pPr>
      <w:hyperlink w:anchor="_Toc64714437" w:history="1">
        <w:r w:rsidR="00793E35" w:rsidRPr="00EA3086">
          <w:rPr>
            <w:rStyle w:val="Hipercze"/>
            <w:noProof/>
          </w:rPr>
          <w:t>3.4.6</w:t>
        </w:r>
        <w:r w:rsidR="00793E35">
          <w:rPr>
            <w:rFonts w:asciiTheme="minorHAnsi" w:eastAsiaTheme="minorEastAsia" w:hAnsiTheme="minorHAnsi" w:cstheme="minorBidi"/>
            <w:i w:val="0"/>
            <w:iCs w:val="0"/>
            <w:noProof/>
            <w:sz w:val="22"/>
            <w:szCs w:val="22"/>
            <w:lang w:eastAsia="pl-PL" w:bidi="ar-SA"/>
          </w:rPr>
          <w:tab/>
        </w:r>
        <w:r w:rsidR="00793E35" w:rsidRPr="00EA3086">
          <w:rPr>
            <w:rStyle w:val="Hipercze"/>
            <w:noProof/>
          </w:rPr>
          <w:t>Ochrona przeciwporażeniowa.</w:t>
        </w:r>
        <w:r w:rsidR="00793E35">
          <w:rPr>
            <w:noProof/>
            <w:webHidden/>
          </w:rPr>
          <w:tab/>
        </w:r>
        <w:r w:rsidR="00793E35">
          <w:rPr>
            <w:noProof/>
            <w:webHidden/>
          </w:rPr>
          <w:fldChar w:fldCharType="begin"/>
        </w:r>
        <w:r w:rsidR="00793E35">
          <w:rPr>
            <w:noProof/>
            <w:webHidden/>
          </w:rPr>
          <w:instrText xml:space="preserve"> PAGEREF _Toc64714437 \h </w:instrText>
        </w:r>
        <w:r w:rsidR="00793E35">
          <w:rPr>
            <w:noProof/>
            <w:webHidden/>
          </w:rPr>
        </w:r>
        <w:r w:rsidR="00793E35">
          <w:rPr>
            <w:noProof/>
            <w:webHidden/>
          </w:rPr>
          <w:fldChar w:fldCharType="separate"/>
        </w:r>
        <w:r>
          <w:rPr>
            <w:noProof/>
            <w:webHidden/>
          </w:rPr>
          <w:t>8</w:t>
        </w:r>
        <w:r w:rsidR="00793E35">
          <w:rPr>
            <w:noProof/>
            <w:webHidden/>
          </w:rPr>
          <w:fldChar w:fldCharType="end"/>
        </w:r>
      </w:hyperlink>
    </w:p>
    <w:p w:rsidR="00793E35" w:rsidRDefault="0026368A">
      <w:pPr>
        <w:pStyle w:val="Spistreci1"/>
        <w:rPr>
          <w:rFonts w:asciiTheme="minorHAnsi" w:eastAsiaTheme="minorEastAsia" w:hAnsiTheme="minorHAnsi" w:cstheme="minorBidi"/>
          <w:b w:val="0"/>
          <w:bCs w:val="0"/>
          <w:caps w:val="0"/>
          <w:noProof/>
          <w:sz w:val="22"/>
          <w:szCs w:val="22"/>
          <w:lang w:eastAsia="pl-PL" w:bidi="ar-SA"/>
        </w:rPr>
      </w:pPr>
      <w:hyperlink w:anchor="_Toc64714438" w:history="1">
        <w:r w:rsidR="00793E35" w:rsidRPr="00EA3086">
          <w:rPr>
            <w:rStyle w:val="Hipercze"/>
            <w:noProof/>
          </w:rPr>
          <w:t>4</w:t>
        </w:r>
        <w:r w:rsidR="00793E35">
          <w:rPr>
            <w:rFonts w:asciiTheme="minorHAnsi" w:eastAsiaTheme="minorEastAsia" w:hAnsiTheme="minorHAnsi" w:cstheme="minorBidi"/>
            <w:b w:val="0"/>
            <w:bCs w:val="0"/>
            <w:caps w:val="0"/>
            <w:noProof/>
            <w:sz w:val="22"/>
            <w:szCs w:val="22"/>
            <w:lang w:eastAsia="pl-PL" w:bidi="ar-SA"/>
          </w:rPr>
          <w:tab/>
        </w:r>
        <w:r w:rsidR="00793E35" w:rsidRPr="00EA3086">
          <w:rPr>
            <w:rStyle w:val="Hipercze"/>
            <w:noProof/>
          </w:rPr>
          <w:t>UWAGI OGÓLNE.</w:t>
        </w:r>
        <w:r w:rsidR="00793E35">
          <w:rPr>
            <w:noProof/>
            <w:webHidden/>
          </w:rPr>
          <w:tab/>
        </w:r>
        <w:r w:rsidR="00793E35">
          <w:rPr>
            <w:noProof/>
            <w:webHidden/>
          </w:rPr>
          <w:fldChar w:fldCharType="begin"/>
        </w:r>
        <w:r w:rsidR="00793E35">
          <w:rPr>
            <w:noProof/>
            <w:webHidden/>
          </w:rPr>
          <w:instrText xml:space="preserve"> PAGEREF _Toc64714438 \h </w:instrText>
        </w:r>
        <w:r w:rsidR="00793E35">
          <w:rPr>
            <w:noProof/>
            <w:webHidden/>
          </w:rPr>
        </w:r>
        <w:r w:rsidR="00793E35">
          <w:rPr>
            <w:noProof/>
            <w:webHidden/>
          </w:rPr>
          <w:fldChar w:fldCharType="separate"/>
        </w:r>
        <w:r>
          <w:rPr>
            <w:noProof/>
            <w:webHidden/>
          </w:rPr>
          <w:t>9</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39" w:history="1">
        <w:r w:rsidR="00793E35" w:rsidRPr="00EA3086">
          <w:rPr>
            <w:rStyle w:val="Hipercze"/>
            <w:noProof/>
          </w:rPr>
          <w:t>4.1</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Klauzula wykonalności.</w:t>
        </w:r>
        <w:r w:rsidR="00793E35">
          <w:rPr>
            <w:noProof/>
            <w:webHidden/>
          </w:rPr>
          <w:tab/>
        </w:r>
        <w:r w:rsidR="00793E35">
          <w:rPr>
            <w:noProof/>
            <w:webHidden/>
          </w:rPr>
          <w:fldChar w:fldCharType="begin"/>
        </w:r>
        <w:r w:rsidR="00793E35">
          <w:rPr>
            <w:noProof/>
            <w:webHidden/>
          </w:rPr>
          <w:instrText xml:space="preserve"> PAGEREF _Toc64714439 \h </w:instrText>
        </w:r>
        <w:r w:rsidR="00793E35">
          <w:rPr>
            <w:noProof/>
            <w:webHidden/>
          </w:rPr>
        </w:r>
        <w:r w:rsidR="00793E35">
          <w:rPr>
            <w:noProof/>
            <w:webHidden/>
          </w:rPr>
          <w:fldChar w:fldCharType="separate"/>
        </w:r>
        <w:r>
          <w:rPr>
            <w:noProof/>
            <w:webHidden/>
          </w:rPr>
          <w:t>9</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40" w:history="1">
        <w:r w:rsidR="00793E35" w:rsidRPr="00EA3086">
          <w:rPr>
            <w:rStyle w:val="Hipercze"/>
            <w:noProof/>
          </w:rPr>
          <w:t>4.2</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Uzbrojenie terenu.</w:t>
        </w:r>
        <w:r w:rsidR="00793E35">
          <w:rPr>
            <w:noProof/>
            <w:webHidden/>
          </w:rPr>
          <w:tab/>
        </w:r>
        <w:r w:rsidR="00793E35">
          <w:rPr>
            <w:noProof/>
            <w:webHidden/>
          </w:rPr>
          <w:fldChar w:fldCharType="begin"/>
        </w:r>
        <w:r w:rsidR="00793E35">
          <w:rPr>
            <w:noProof/>
            <w:webHidden/>
          </w:rPr>
          <w:instrText xml:space="preserve"> PAGEREF _Toc64714440 \h </w:instrText>
        </w:r>
        <w:r w:rsidR="00793E35">
          <w:rPr>
            <w:noProof/>
            <w:webHidden/>
          </w:rPr>
        </w:r>
        <w:r w:rsidR="00793E35">
          <w:rPr>
            <w:noProof/>
            <w:webHidden/>
          </w:rPr>
          <w:fldChar w:fldCharType="separate"/>
        </w:r>
        <w:r>
          <w:rPr>
            <w:noProof/>
            <w:webHidden/>
          </w:rPr>
          <w:t>9</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41" w:history="1">
        <w:r w:rsidR="00793E35" w:rsidRPr="00EA3086">
          <w:rPr>
            <w:rStyle w:val="Hipercze"/>
            <w:noProof/>
          </w:rPr>
          <w:t>4.3</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Opinia geotechniczna.</w:t>
        </w:r>
        <w:r w:rsidR="00793E35">
          <w:rPr>
            <w:noProof/>
            <w:webHidden/>
          </w:rPr>
          <w:tab/>
        </w:r>
        <w:r w:rsidR="00793E35">
          <w:rPr>
            <w:noProof/>
            <w:webHidden/>
          </w:rPr>
          <w:fldChar w:fldCharType="begin"/>
        </w:r>
        <w:r w:rsidR="00793E35">
          <w:rPr>
            <w:noProof/>
            <w:webHidden/>
          </w:rPr>
          <w:instrText xml:space="preserve"> PAGEREF _Toc64714441 \h </w:instrText>
        </w:r>
        <w:r w:rsidR="00793E35">
          <w:rPr>
            <w:noProof/>
            <w:webHidden/>
          </w:rPr>
        </w:r>
        <w:r w:rsidR="00793E35">
          <w:rPr>
            <w:noProof/>
            <w:webHidden/>
          </w:rPr>
          <w:fldChar w:fldCharType="separate"/>
        </w:r>
        <w:r>
          <w:rPr>
            <w:noProof/>
            <w:webHidden/>
          </w:rPr>
          <w:t>9</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42" w:history="1">
        <w:r w:rsidR="00793E35" w:rsidRPr="00EA3086">
          <w:rPr>
            <w:rStyle w:val="Hipercze"/>
            <w:noProof/>
          </w:rPr>
          <w:t>4.4</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Charakterystyka ekologiczna.</w:t>
        </w:r>
        <w:r w:rsidR="00793E35">
          <w:rPr>
            <w:noProof/>
            <w:webHidden/>
          </w:rPr>
          <w:tab/>
        </w:r>
        <w:r w:rsidR="00793E35">
          <w:rPr>
            <w:noProof/>
            <w:webHidden/>
          </w:rPr>
          <w:fldChar w:fldCharType="begin"/>
        </w:r>
        <w:r w:rsidR="00793E35">
          <w:rPr>
            <w:noProof/>
            <w:webHidden/>
          </w:rPr>
          <w:instrText xml:space="preserve"> PAGEREF _Toc64714442 \h </w:instrText>
        </w:r>
        <w:r w:rsidR="00793E35">
          <w:rPr>
            <w:noProof/>
            <w:webHidden/>
          </w:rPr>
        </w:r>
        <w:r w:rsidR="00793E35">
          <w:rPr>
            <w:noProof/>
            <w:webHidden/>
          </w:rPr>
          <w:fldChar w:fldCharType="separate"/>
        </w:r>
        <w:r>
          <w:rPr>
            <w:noProof/>
            <w:webHidden/>
          </w:rPr>
          <w:t>9</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43" w:history="1">
        <w:r w:rsidR="00793E35" w:rsidRPr="00EA3086">
          <w:rPr>
            <w:rStyle w:val="Hipercze"/>
            <w:noProof/>
          </w:rPr>
          <w:t>4.5</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Ochrona zieleni.</w:t>
        </w:r>
        <w:r w:rsidR="00793E35">
          <w:rPr>
            <w:noProof/>
            <w:webHidden/>
          </w:rPr>
          <w:tab/>
        </w:r>
        <w:r w:rsidR="00793E35">
          <w:rPr>
            <w:noProof/>
            <w:webHidden/>
          </w:rPr>
          <w:fldChar w:fldCharType="begin"/>
        </w:r>
        <w:r w:rsidR="00793E35">
          <w:rPr>
            <w:noProof/>
            <w:webHidden/>
          </w:rPr>
          <w:instrText xml:space="preserve"> PAGEREF _Toc64714443 \h </w:instrText>
        </w:r>
        <w:r w:rsidR="00793E35">
          <w:rPr>
            <w:noProof/>
            <w:webHidden/>
          </w:rPr>
        </w:r>
        <w:r w:rsidR="00793E35">
          <w:rPr>
            <w:noProof/>
            <w:webHidden/>
          </w:rPr>
          <w:fldChar w:fldCharType="separate"/>
        </w:r>
        <w:r>
          <w:rPr>
            <w:noProof/>
            <w:webHidden/>
          </w:rPr>
          <w:t>9</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44" w:history="1">
        <w:r w:rsidR="00793E35" w:rsidRPr="00EA3086">
          <w:rPr>
            <w:rStyle w:val="Hipercze"/>
            <w:noProof/>
          </w:rPr>
          <w:t>4.6</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Informacja o obszarze oddziaływania obiektu</w:t>
        </w:r>
        <w:r w:rsidR="00793E35">
          <w:rPr>
            <w:noProof/>
            <w:webHidden/>
          </w:rPr>
          <w:tab/>
        </w:r>
        <w:r w:rsidR="00793E35">
          <w:rPr>
            <w:noProof/>
            <w:webHidden/>
          </w:rPr>
          <w:fldChar w:fldCharType="begin"/>
        </w:r>
        <w:r w:rsidR="00793E35">
          <w:rPr>
            <w:noProof/>
            <w:webHidden/>
          </w:rPr>
          <w:instrText xml:space="preserve"> PAGEREF _Toc64714444 \h </w:instrText>
        </w:r>
        <w:r w:rsidR="00793E35">
          <w:rPr>
            <w:noProof/>
            <w:webHidden/>
          </w:rPr>
        </w:r>
        <w:r w:rsidR="00793E35">
          <w:rPr>
            <w:noProof/>
            <w:webHidden/>
          </w:rPr>
          <w:fldChar w:fldCharType="separate"/>
        </w:r>
        <w:r>
          <w:rPr>
            <w:noProof/>
            <w:webHidden/>
          </w:rPr>
          <w:t>9</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45" w:history="1">
        <w:r w:rsidR="00793E35" w:rsidRPr="00EA3086">
          <w:rPr>
            <w:rStyle w:val="Hipercze"/>
            <w:noProof/>
          </w:rPr>
          <w:t>4.7</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Certyfikacja.</w:t>
        </w:r>
        <w:r w:rsidR="00793E35">
          <w:rPr>
            <w:noProof/>
            <w:webHidden/>
          </w:rPr>
          <w:tab/>
        </w:r>
        <w:r w:rsidR="00793E35">
          <w:rPr>
            <w:noProof/>
            <w:webHidden/>
          </w:rPr>
          <w:fldChar w:fldCharType="begin"/>
        </w:r>
        <w:r w:rsidR="00793E35">
          <w:rPr>
            <w:noProof/>
            <w:webHidden/>
          </w:rPr>
          <w:instrText xml:space="preserve"> PAGEREF _Toc64714445 \h </w:instrText>
        </w:r>
        <w:r w:rsidR="00793E35">
          <w:rPr>
            <w:noProof/>
            <w:webHidden/>
          </w:rPr>
        </w:r>
        <w:r w:rsidR="00793E35">
          <w:rPr>
            <w:noProof/>
            <w:webHidden/>
          </w:rPr>
          <w:fldChar w:fldCharType="separate"/>
        </w:r>
        <w:r>
          <w:rPr>
            <w:noProof/>
            <w:webHidden/>
          </w:rPr>
          <w:t>9</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46" w:history="1">
        <w:r w:rsidR="00793E35" w:rsidRPr="00EA3086">
          <w:rPr>
            <w:rStyle w:val="Hipercze"/>
            <w:noProof/>
          </w:rPr>
          <w:t>4.8</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Zagadnienia i przepisy BHP.</w:t>
        </w:r>
        <w:r w:rsidR="00793E35">
          <w:rPr>
            <w:noProof/>
            <w:webHidden/>
          </w:rPr>
          <w:tab/>
        </w:r>
        <w:r w:rsidR="00793E35">
          <w:rPr>
            <w:noProof/>
            <w:webHidden/>
          </w:rPr>
          <w:fldChar w:fldCharType="begin"/>
        </w:r>
        <w:r w:rsidR="00793E35">
          <w:rPr>
            <w:noProof/>
            <w:webHidden/>
          </w:rPr>
          <w:instrText xml:space="preserve"> PAGEREF _Toc64714446 \h </w:instrText>
        </w:r>
        <w:r w:rsidR="00793E35">
          <w:rPr>
            <w:noProof/>
            <w:webHidden/>
          </w:rPr>
        </w:r>
        <w:r w:rsidR="00793E35">
          <w:rPr>
            <w:noProof/>
            <w:webHidden/>
          </w:rPr>
          <w:fldChar w:fldCharType="separate"/>
        </w:r>
        <w:r>
          <w:rPr>
            <w:noProof/>
            <w:webHidden/>
          </w:rPr>
          <w:t>9</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47" w:history="1">
        <w:r w:rsidR="00793E35" w:rsidRPr="00EA3086">
          <w:rPr>
            <w:rStyle w:val="Hipercze"/>
            <w:noProof/>
          </w:rPr>
          <w:t>4.9</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Badania.</w:t>
        </w:r>
        <w:r w:rsidR="00793E35">
          <w:rPr>
            <w:noProof/>
            <w:webHidden/>
          </w:rPr>
          <w:tab/>
        </w:r>
        <w:r w:rsidR="00793E35">
          <w:rPr>
            <w:noProof/>
            <w:webHidden/>
          </w:rPr>
          <w:fldChar w:fldCharType="begin"/>
        </w:r>
        <w:r w:rsidR="00793E35">
          <w:rPr>
            <w:noProof/>
            <w:webHidden/>
          </w:rPr>
          <w:instrText xml:space="preserve"> PAGEREF _Toc64714447 \h </w:instrText>
        </w:r>
        <w:r w:rsidR="00793E35">
          <w:rPr>
            <w:noProof/>
            <w:webHidden/>
          </w:rPr>
        </w:r>
        <w:r w:rsidR="00793E35">
          <w:rPr>
            <w:noProof/>
            <w:webHidden/>
          </w:rPr>
          <w:fldChar w:fldCharType="separate"/>
        </w:r>
        <w:r>
          <w:rPr>
            <w:noProof/>
            <w:webHidden/>
          </w:rPr>
          <w:t>10</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48" w:history="1">
        <w:r w:rsidR="00793E35" w:rsidRPr="00EA3086">
          <w:rPr>
            <w:rStyle w:val="Hipercze"/>
            <w:noProof/>
          </w:rPr>
          <w:t>4.10</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Odbiór robót.</w:t>
        </w:r>
        <w:r w:rsidR="00793E35">
          <w:rPr>
            <w:noProof/>
            <w:webHidden/>
          </w:rPr>
          <w:tab/>
        </w:r>
        <w:r w:rsidR="00793E35">
          <w:rPr>
            <w:noProof/>
            <w:webHidden/>
          </w:rPr>
          <w:fldChar w:fldCharType="begin"/>
        </w:r>
        <w:r w:rsidR="00793E35">
          <w:rPr>
            <w:noProof/>
            <w:webHidden/>
          </w:rPr>
          <w:instrText xml:space="preserve"> PAGEREF _Toc64714448 \h </w:instrText>
        </w:r>
        <w:r w:rsidR="00793E35">
          <w:rPr>
            <w:noProof/>
            <w:webHidden/>
          </w:rPr>
        </w:r>
        <w:r w:rsidR="00793E35">
          <w:rPr>
            <w:noProof/>
            <w:webHidden/>
          </w:rPr>
          <w:fldChar w:fldCharType="separate"/>
        </w:r>
        <w:r>
          <w:rPr>
            <w:noProof/>
            <w:webHidden/>
          </w:rPr>
          <w:t>10</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49" w:history="1">
        <w:r w:rsidR="00793E35" w:rsidRPr="00EA3086">
          <w:rPr>
            <w:rStyle w:val="Hipercze"/>
            <w:noProof/>
          </w:rPr>
          <w:t>4.11</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Dokumentacja powykonawcza.</w:t>
        </w:r>
        <w:r w:rsidR="00793E35">
          <w:rPr>
            <w:noProof/>
            <w:webHidden/>
          </w:rPr>
          <w:tab/>
        </w:r>
        <w:r w:rsidR="00793E35">
          <w:rPr>
            <w:noProof/>
            <w:webHidden/>
          </w:rPr>
          <w:fldChar w:fldCharType="begin"/>
        </w:r>
        <w:r w:rsidR="00793E35">
          <w:rPr>
            <w:noProof/>
            <w:webHidden/>
          </w:rPr>
          <w:instrText xml:space="preserve"> PAGEREF _Toc64714449 \h </w:instrText>
        </w:r>
        <w:r w:rsidR="00793E35">
          <w:rPr>
            <w:noProof/>
            <w:webHidden/>
          </w:rPr>
        </w:r>
        <w:r w:rsidR="00793E35">
          <w:rPr>
            <w:noProof/>
            <w:webHidden/>
          </w:rPr>
          <w:fldChar w:fldCharType="separate"/>
        </w:r>
        <w:r>
          <w:rPr>
            <w:noProof/>
            <w:webHidden/>
          </w:rPr>
          <w:t>10</w:t>
        </w:r>
        <w:r w:rsidR="00793E35">
          <w:rPr>
            <w:noProof/>
            <w:webHidden/>
          </w:rPr>
          <w:fldChar w:fldCharType="end"/>
        </w:r>
      </w:hyperlink>
    </w:p>
    <w:p w:rsidR="00793E35" w:rsidRDefault="0026368A">
      <w:pPr>
        <w:pStyle w:val="Spistreci1"/>
        <w:rPr>
          <w:rFonts w:asciiTheme="minorHAnsi" w:eastAsiaTheme="minorEastAsia" w:hAnsiTheme="minorHAnsi" w:cstheme="minorBidi"/>
          <w:b w:val="0"/>
          <w:bCs w:val="0"/>
          <w:caps w:val="0"/>
          <w:noProof/>
          <w:sz w:val="22"/>
          <w:szCs w:val="22"/>
          <w:lang w:eastAsia="pl-PL" w:bidi="ar-SA"/>
        </w:rPr>
      </w:pPr>
      <w:hyperlink w:anchor="_Toc64714450" w:history="1">
        <w:r w:rsidR="00793E35" w:rsidRPr="00EA3086">
          <w:rPr>
            <w:rStyle w:val="Hipercze"/>
            <w:noProof/>
          </w:rPr>
          <w:t>5</w:t>
        </w:r>
        <w:r w:rsidR="00793E35">
          <w:rPr>
            <w:rFonts w:asciiTheme="minorHAnsi" w:eastAsiaTheme="minorEastAsia" w:hAnsiTheme="minorHAnsi" w:cstheme="minorBidi"/>
            <w:b w:val="0"/>
            <w:bCs w:val="0"/>
            <w:caps w:val="0"/>
            <w:noProof/>
            <w:sz w:val="22"/>
            <w:szCs w:val="22"/>
            <w:lang w:eastAsia="pl-PL" w:bidi="ar-SA"/>
          </w:rPr>
          <w:tab/>
        </w:r>
        <w:r w:rsidR="00793E35" w:rsidRPr="00EA3086">
          <w:rPr>
            <w:rStyle w:val="Hipercze"/>
            <w:noProof/>
          </w:rPr>
          <w:t>INFORMACJA BIOZ</w:t>
        </w:r>
        <w:r w:rsidR="00793E35">
          <w:rPr>
            <w:noProof/>
            <w:webHidden/>
          </w:rPr>
          <w:tab/>
        </w:r>
        <w:r w:rsidR="00793E35">
          <w:rPr>
            <w:noProof/>
            <w:webHidden/>
          </w:rPr>
          <w:fldChar w:fldCharType="begin"/>
        </w:r>
        <w:r w:rsidR="00793E35">
          <w:rPr>
            <w:noProof/>
            <w:webHidden/>
          </w:rPr>
          <w:instrText xml:space="preserve"> PAGEREF _Toc64714450 \h </w:instrText>
        </w:r>
        <w:r w:rsidR="00793E35">
          <w:rPr>
            <w:noProof/>
            <w:webHidden/>
          </w:rPr>
        </w:r>
        <w:r w:rsidR="00793E35">
          <w:rPr>
            <w:noProof/>
            <w:webHidden/>
          </w:rPr>
          <w:fldChar w:fldCharType="separate"/>
        </w:r>
        <w:r>
          <w:rPr>
            <w:noProof/>
            <w:webHidden/>
          </w:rPr>
          <w:t>12</w:t>
        </w:r>
        <w:r w:rsidR="00793E35">
          <w:rPr>
            <w:noProof/>
            <w:webHidden/>
          </w:rPr>
          <w:fldChar w:fldCharType="end"/>
        </w:r>
      </w:hyperlink>
    </w:p>
    <w:p w:rsidR="00793E35" w:rsidRDefault="0026368A">
      <w:pPr>
        <w:pStyle w:val="Spistreci1"/>
        <w:rPr>
          <w:rFonts w:asciiTheme="minorHAnsi" w:eastAsiaTheme="minorEastAsia" w:hAnsiTheme="minorHAnsi" w:cstheme="minorBidi"/>
          <w:b w:val="0"/>
          <w:bCs w:val="0"/>
          <w:caps w:val="0"/>
          <w:noProof/>
          <w:sz w:val="22"/>
          <w:szCs w:val="22"/>
          <w:lang w:eastAsia="pl-PL" w:bidi="ar-SA"/>
        </w:rPr>
      </w:pPr>
      <w:hyperlink w:anchor="_Toc64714451" w:history="1">
        <w:r w:rsidR="00793E35" w:rsidRPr="00EA3086">
          <w:rPr>
            <w:rStyle w:val="Hipercze"/>
            <w:noProof/>
          </w:rPr>
          <w:t>6</w:t>
        </w:r>
        <w:r w:rsidR="00793E35">
          <w:rPr>
            <w:rFonts w:asciiTheme="minorHAnsi" w:eastAsiaTheme="minorEastAsia" w:hAnsiTheme="minorHAnsi" w:cstheme="minorBidi"/>
            <w:b w:val="0"/>
            <w:bCs w:val="0"/>
            <w:caps w:val="0"/>
            <w:noProof/>
            <w:sz w:val="22"/>
            <w:szCs w:val="22"/>
            <w:lang w:eastAsia="pl-PL" w:bidi="ar-SA"/>
          </w:rPr>
          <w:tab/>
        </w:r>
        <w:r w:rsidR="00793E35" w:rsidRPr="00EA3086">
          <w:rPr>
            <w:rStyle w:val="Hipercze"/>
            <w:noProof/>
          </w:rPr>
          <w:t>OBLICZENIA TECHNICZNE.</w:t>
        </w:r>
        <w:r w:rsidR="00793E35">
          <w:rPr>
            <w:noProof/>
            <w:webHidden/>
          </w:rPr>
          <w:tab/>
        </w:r>
        <w:r w:rsidR="00793E35">
          <w:rPr>
            <w:noProof/>
            <w:webHidden/>
          </w:rPr>
          <w:fldChar w:fldCharType="begin"/>
        </w:r>
        <w:r w:rsidR="00793E35">
          <w:rPr>
            <w:noProof/>
            <w:webHidden/>
          </w:rPr>
          <w:instrText xml:space="preserve"> PAGEREF _Toc64714451 \h </w:instrText>
        </w:r>
        <w:r w:rsidR="00793E35">
          <w:rPr>
            <w:noProof/>
            <w:webHidden/>
          </w:rPr>
        </w:r>
        <w:r w:rsidR="00793E35">
          <w:rPr>
            <w:noProof/>
            <w:webHidden/>
          </w:rPr>
          <w:fldChar w:fldCharType="separate"/>
        </w:r>
        <w:r>
          <w:rPr>
            <w:noProof/>
            <w:webHidden/>
          </w:rPr>
          <w:t>14</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52" w:history="1">
        <w:r w:rsidR="00793E35" w:rsidRPr="00EA3086">
          <w:rPr>
            <w:rStyle w:val="Hipercze"/>
            <w:rFonts w:eastAsiaTheme="minorHAnsi"/>
            <w:noProof/>
          </w:rPr>
          <w:t>6.1</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Sprawdzenie przekroju kabli WLZ.</w:t>
        </w:r>
        <w:r w:rsidR="00793E35">
          <w:rPr>
            <w:noProof/>
            <w:webHidden/>
          </w:rPr>
          <w:tab/>
        </w:r>
        <w:r w:rsidR="00793E35">
          <w:rPr>
            <w:noProof/>
            <w:webHidden/>
          </w:rPr>
          <w:fldChar w:fldCharType="begin"/>
        </w:r>
        <w:r w:rsidR="00793E35">
          <w:rPr>
            <w:noProof/>
            <w:webHidden/>
          </w:rPr>
          <w:instrText xml:space="preserve"> PAGEREF _Toc64714452 \h </w:instrText>
        </w:r>
        <w:r w:rsidR="00793E35">
          <w:rPr>
            <w:noProof/>
            <w:webHidden/>
          </w:rPr>
        </w:r>
        <w:r w:rsidR="00793E35">
          <w:rPr>
            <w:noProof/>
            <w:webHidden/>
          </w:rPr>
          <w:fldChar w:fldCharType="separate"/>
        </w:r>
        <w:r>
          <w:rPr>
            <w:noProof/>
            <w:webHidden/>
          </w:rPr>
          <w:t>14</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53" w:history="1">
        <w:r w:rsidR="00793E35" w:rsidRPr="00EA3086">
          <w:rPr>
            <w:rStyle w:val="Hipercze"/>
            <w:noProof/>
          </w:rPr>
          <w:t>6.2</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Sprawdzenie skuteczności ochrony przeciwporażeniowej.</w:t>
        </w:r>
        <w:r w:rsidR="00793E35">
          <w:rPr>
            <w:noProof/>
            <w:webHidden/>
          </w:rPr>
          <w:tab/>
        </w:r>
        <w:r w:rsidR="00793E35">
          <w:rPr>
            <w:noProof/>
            <w:webHidden/>
          </w:rPr>
          <w:fldChar w:fldCharType="begin"/>
        </w:r>
        <w:r w:rsidR="00793E35">
          <w:rPr>
            <w:noProof/>
            <w:webHidden/>
          </w:rPr>
          <w:instrText xml:space="preserve"> PAGEREF _Toc64714453 \h </w:instrText>
        </w:r>
        <w:r w:rsidR="00793E35">
          <w:rPr>
            <w:noProof/>
            <w:webHidden/>
          </w:rPr>
        </w:r>
        <w:r w:rsidR="00793E35">
          <w:rPr>
            <w:noProof/>
            <w:webHidden/>
          </w:rPr>
          <w:fldChar w:fldCharType="separate"/>
        </w:r>
        <w:r>
          <w:rPr>
            <w:noProof/>
            <w:webHidden/>
          </w:rPr>
          <w:t>14</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54" w:history="1">
        <w:r w:rsidR="00793E35" w:rsidRPr="00EA3086">
          <w:rPr>
            <w:rStyle w:val="Hipercze"/>
            <w:noProof/>
          </w:rPr>
          <w:t>6.3</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Obliczenia rezystancji uziemienia.</w:t>
        </w:r>
        <w:r w:rsidR="00793E35">
          <w:rPr>
            <w:noProof/>
            <w:webHidden/>
          </w:rPr>
          <w:tab/>
        </w:r>
        <w:r w:rsidR="00793E35">
          <w:rPr>
            <w:noProof/>
            <w:webHidden/>
          </w:rPr>
          <w:fldChar w:fldCharType="begin"/>
        </w:r>
        <w:r w:rsidR="00793E35">
          <w:rPr>
            <w:noProof/>
            <w:webHidden/>
          </w:rPr>
          <w:instrText xml:space="preserve"> PAGEREF _Toc64714454 \h </w:instrText>
        </w:r>
        <w:r w:rsidR="00793E35">
          <w:rPr>
            <w:noProof/>
            <w:webHidden/>
          </w:rPr>
        </w:r>
        <w:r w:rsidR="00793E35">
          <w:rPr>
            <w:noProof/>
            <w:webHidden/>
          </w:rPr>
          <w:fldChar w:fldCharType="separate"/>
        </w:r>
        <w:r>
          <w:rPr>
            <w:noProof/>
            <w:webHidden/>
          </w:rPr>
          <w:t>14</w:t>
        </w:r>
        <w:r w:rsidR="00793E35">
          <w:rPr>
            <w:noProof/>
            <w:webHidden/>
          </w:rPr>
          <w:fldChar w:fldCharType="end"/>
        </w:r>
      </w:hyperlink>
    </w:p>
    <w:p w:rsidR="00793E35" w:rsidRDefault="0026368A">
      <w:pPr>
        <w:pStyle w:val="Spistreci1"/>
        <w:rPr>
          <w:rFonts w:asciiTheme="minorHAnsi" w:eastAsiaTheme="minorEastAsia" w:hAnsiTheme="minorHAnsi" w:cstheme="minorBidi"/>
          <w:b w:val="0"/>
          <w:bCs w:val="0"/>
          <w:caps w:val="0"/>
          <w:noProof/>
          <w:sz w:val="22"/>
          <w:szCs w:val="22"/>
          <w:lang w:eastAsia="pl-PL" w:bidi="ar-SA"/>
        </w:rPr>
      </w:pPr>
      <w:hyperlink w:anchor="_Toc64714455" w:history="1">
        <w:r w:rsidR="00793E35" w:rsidRPr="00EA3086">
          <w:rPr>
            <w:rStyle w:val="Hipercze"/>
            <w:noProof/>
          </w:rPr>
          <w:t>7</w:t>
        </w:r>
        <w:r w:rsidR="00793E35">
          <w:rPr>
            <w:rFonts w:asciiTheme="minorHAnsi" w:eastAsiaTheme="minorEastAsia" w:hAnsiTheme="minorHAnsi" w:cstheme="minorBidi"/>
            <w:b w:val="0"/>
            <w:bCs w:val="0"/>
            <w:caps w:val="0"/>
            <w:noProof/>
            <w:sz w:val="22"/>
            <w:szCs w:val="22"/>
            <w:lang w:eastAsia="pl-PL" w:bidi="ar-SA"/>
          </w:rPr>
          <w:tab/>
        </w:r>
        <w:r w:rsidR="00793E35" w:rsidRPr="00EA3086">
          <w:rPr>
            <w:rStyle w:val="Hipercze"/>
            <w:noProof/>
          </w:rPr>
          <w:t>ZESTAWIENIE PODSTAWOWYCH MATERIAŁÓW.</w:t>
        </w:r>
        <w:r w:rsidR="00793E35">
          <w:rPr>
            <w:noProof/>
            <w:webHidden/>
          </w:rPr>
          <w:tab/>
        </w:r>
        <w:r w:rsidR="00793E35">
          <w:rPr>
            <w:noProof/>
            <w:webHidden/>
          </w:rPr>
          <w:fldChar w:fldCharType="begin"/>
        </w:r>
        <w:r w:rsidR="00793E35">
          <w:rPr>
            <w:noProof/>
            <w:webHidden/>
          </w:rPr>
          <w:instrText xml:space="preserve"> PAGEREF _Toc64714455 \h </w:instrText>
        </w:r>
        <w:r w:rsidR="00793E35">
          <w:rPr>
            <w:noProof/>
            <w:webHidden/>
          </w:rPr>
        </w:r>
        <w:r w:rsidR="00793E35">
          <w:rPr>
            <w:noProof/>
            <w:webHidden/>
          </w:rPr>
          <w:fldChar w:fldCharType="separate"/>
        </w:r>
        <w:r>
          <w:rPr>
            <w:noProof/>
            <w:webHidden/>
          </w:rPr>
          <w:t>16</w:t>
        </w:r>
        <w:r w:rsidR="00793E35">
          <w:rPr>
            <w:noProof/>
            <w:webHidden/>
          </w:rPr>
          <w:fldChar w:fldCharType="end"/>
        </w:r>
      </w:hyperlink>
    </w:p>
    <w:p w:rsidR="00793E35" w:rsidRDefault="0026368A">
      <w:pPr>
        <w:pStyle w:val="Spistreci1"/>
        <w:rPr>
          <w:rFonts w:asciiTheme="minorHAnsi" w:eastAsiaTheme="minorEastAsia" w:hAnsiTheme="minorHAnsi" w:cstheme="minorBidi"/>
          <w:b w:val="0"/>
          <w:bCs w:val="0"/>
          <w:caps w:val="0"/>
          <w:noProof/>
          <w:sz w:val="22"/>
          <w:szCs w:val="22"/>
          <w:lang w:eastAsia="pl-PL" w:bidi="ar-SA"/>
        </w:rPr>
      </w:pPr>
      <w:hyperlink w:anchor="_Toc64714456" w:history="1">
        <w:r w:rsidR="00793E35" w:rsidRPr="00EA3086">
          <w:rPr>
            <w:rStyle w:val="Hipercze"/>
            <w:noProof/>
          </w:rPr>
          <w:t>8</w:t>
        </w:r>
        <w:r w:rsidR="00793E35">
          <w:rPr>
            <w:rFonts w:asciiTheme="minorHAnsi" w:eastAsiaTheme="minorEastAsia" w:hAnsiTheme="minorHAnsi" w:cstheme="minorBidi"/>
            <w:b w:val="0"/>
            <w:bCs w:val="0"/>
            <w:caps w:val="0"/>
            <w:noProof/>
            <w:sz w:val="22"/>
            <w:szCs w:val="22"/>
            <w:lang w:eastAsia="pl-PL" w:bidi="ar-SA"/>
          </w:rPr>
          <w:tab/>
        </w:r>
        <w:r w:rsidR="00793E35" w:rsidRPr="00EA3086">
          <w:rPr>
            <w:rStyle w:val="Hipercze"/>
            <w:noProof/>
          </w:rPr>
          <w:t>RYSUNKI TECHNICZNE.</w:t>
        </w:r>
        <w:r w:rsidR="00793E35">
          <w:rPr>
            <w:noProof/>
            <w:webHidden/>
          </w:rPr>
          <w:tab/>
        </w:r>
        <w:r w:rsidR="00793E35">
          <w:rPr>
            <w:noProof/>
            <w:webHidden/>
          </w:rPr>
          <w:fldChar w:fldCharType="begin"/>
        </w:r>
        <w:r w:rsidR="00793E35">
          <w:rPr>
            <w:noProof/>
            <w:webHidden/>
          </w:rPr>
          <w:instrText xml:space="preserve"> PAGEREF _Toc64714456 \h </w:instrText>
        </w:r>
        <w:r w:rsidR="00793E35">
          <w:rPr>
            <w:noProof/>
            <w:webHidden/>
          </w:rPr>
        </w:r>
        <w:r w:rsidR="00793E35">
          <w:rPr>
            <w:noProof/>
            <w:webHidden/>
          </w:rPr>
          <w:fldChar w:fldCharType="separate"/>
        </w:r>
        <w:r>
          <w:rPr>
            <w:noProof/>
            <w:webHidden/>
          </w:rPr>
          <w:t>19</w:t>
        </w:r>
        <w:r w:rsidR="00793E35">
          <w:rPr>
            <w:noProof/>
            <w:webHidden/>
          </w:rPr>
          <w:fldChar w:fldCharType="end"/>
        </w:r>
      </w:hyperlink>
    </w:p>
    <w:p w:rsidR="00BA6406" w:rsidRPr="00936739" w:rsidRDefault="00495A97" w:rsidP="000F6345">
      <w:pPr>
        <w:pStyle w:val="Bezodstpw"/>
        <w:ind w:firstLine="0"/>
        <w:rPr>
          <w:rFonts w:cs="Arial"/>
          <w:sz w:val="12"/>
          <w:szCs w:val="12"/>
          <w:highlight w:val="cyan"/>
        </w:rPr>
      </w:pPr>
      <w:r w:rsidRPr="00936739">
        <w:rPr>
          <w:rFonts w:cs="Arial"/>
          <w:highlight w:val="cyan"/>
        </w:rPr>
        <w:fldChar w:fldCharType="end"/>
      </w:r>
    </w:p>
    <w:tbl>
      <w:tblPr>
        <w:tblW w:w="0" w:type="auto"/>
        <w:tblInd w:w="846" w:type="dxa"/>
        <w:tblLook w:val="04A0" w:firstRow="1" w:lastRow="0" w:firstColumn="1" w:lastColumn="0" w:noHBand="0" w:noVBand="1"/>
      </w:tblPr>
      <w:tblGrid>
        <w:gridCol w:w="997"/>
        <w:gridCol w:w="6662"/>
        <w:gridCol w:w="557"/>
      </w:tblGrid>
      <w:tr w:rsidR="005657BC" w:rsidRPr="00004BD3" w:rsidTr="00AA1F89">
        <w:trPr>
          <w:trHeight w:val="350"/>
        </w:trPr>
        <w:tc>
          <w:tcPr>
            <w:tcW w:w="997" w:type="dxa"/>
            <w:vAlign w:val="center"/>
          </w:tcPr>
          <w:p w:rsidR="005657BC" w:rsidRPr="00004BD3" w:rsidRDefault="005657BC" w:rsidP="005657BC">
            <w:pPr>
              <w:pStyle w:val="Treprojektu"/>
              <w:ind w:firstLine="0"/>
              <w:jc w:val="left"/>
              <w:rPr>
                <w:rFonts w:cs="Arial"/>
              </w:rPr>
            </w:pPr>
            <w:r w:rsidRPr="00004BD3">
              <w:rPr>
                <w:rFonts w:cs="Arial"/>
              </w:rPr>
              <w:t>E.01</w:t>
            </w:r>
          </w:p>
        </w:tc>
        <w:tc>
          <w:tcPr>
            <w:tcW w:w="6662" w:type="dxa"/>
            <w:vAlign w:val="center"/>
          </w:tcPr>
          <w:p w:rsidR="005657BC" w:rsidRPr="00004BD3" w:rsidRDefault="005657BC" w:rsidP="005657BC">
            <w:pPr>
              <w:pStyle w:val="Treprojektu"/>
              <w:ind w:firstLine="0"/>
              <w:jc w:val="left"/>
              <w:rPr>
                <w:rFonts w:cs="Arial"/>
              </w:rPr>
            </w:pPr>
            <w:r w:rsidRPr="00004BD3">
              <w:rPr>
                <w:rFonts w:cs="Arial"/>
              </w:rPr>
              <w:t>Projekt zagospodarowania terenu</w:t>
            </w:r>
          </w:p>
        </w:tc>
        <w:tc>
          <w:tcPr>
            <w:tcW w:w="557" w:type="dxa"/>
            <w:vAlign w:val="center"/>
          </w:tcPr>
          <w:p w:rsidR="005657BC" w:rsidRPr="00004BD3" w:rsidRDefault="00793E35" w:rsidP="00AE7615">
            <w:pPr>
              <w:pStyle w:val="Treprojektu"/>
              <w:ind w:firstLine="0"/>
              <w:jc w:val="right"/>
              <w:rPr>
                <w:rFonts w:cs="Arial"/>
              </w:rPr>
            </w:pPr>
            <w:r>
              <w:rPr>
                <w:rFonts w:cs="Arial"/>
              </w:rPr>
              <w:t>20</w:t>
            </w:r>
          </w:p>
        </w:tc>
      </w:tr>
      <w:tr w:rsidR="005657BC" w:rsidRPr="00004BD3" w:rsidTr="00AA1F89">
        <w:trPr>
          <w:trHeight w:val="350"/>
        </w:trPr>
        <w:tc>
          <w:tcPr>
            <w:tcW w:w="997" w:type="dxa"/>
            <w:vAlign w:val="center"/>
          </w:tcPr>
          <w:p w:rsidR="005657BC" w:rsidRPr="00004BD3" w:rsidRDefault="005657BC" w:rsidP="005657BC">
            <w:pPr>
              <w:pStyle w:val="Treprojektu"/>
              <w:ind w:firstLine="0"/>
              <w:jc w:val="left"/>
              <w:rPr>
                <w:rFonts w:cs="Arial"/>
              </w:rPr>
            </w:pPr>
            <w:r w:rsidRPr="00004BD3">
              <w:rPr>
                <w:rFonts w:cs="Arial"/>
              </w:rPr>
              <w:t>E.02</w:t>
            </w:r>
          </w:p>
        </w:tc>
        <w:tc>
          <w:tcPr>
            <w:tcW w:w="6662" w:type="dxa"/>
            <w:vAlign w:val="center"/>
          </w:tcPr>
          <w:p w:rsidR="005657BC" w:rsidRPr="00004BD3" w:rsidRDefault="005657BC" w:rsidP="005657BC">
            <w:pPr>
              <w:pStyle w:val="Treprojektu"/>
              <w:ind w:firstLine="0"/>
              <w:jc w:val="left"/>
              <w:rPr>
                <w:rFonts w:cs="Arial"/>
                <w:noProof/>
              </w:rPr>
            </w:pPr>
            <w:r w:rsidRPr="00004BD3">
              <w:rPr>
                <w:rFonts w:cs="Arial"/>
              </w:rPr>
              <w:t>Schemat ideowy zasilania</w:t>
            </w:r>
          </w:p>
        </w:tc>
        <w:tc>
          <w:tcPr>
            <w:tcW w:w="557" w:type="dxa"/>
            <w:vAlign w:val="center"/>
          </w:tcPr>
          <w:p w:rsidR="005657BC" w:rsidRPr="00004BD3" w:rsidRDefault="00793E35" w:rsidP="005657BC">
            <w:pPr>
              <w:pStyle w:val="Treprojektu"/>
              <w:ind w:firstLine="0"/>
              <w:jc w:val="right"/>
              <w:rPr>
                <w:rFonts w:cs="Arial"/>
              </w:rPr>
            </w:pPr>
            <w:r>
              <w:rPr>
                <w:rFonts w:cs="Arial"/>
              </w:rPr>
              <w:t>21</w:t>
            </w:r>
          </w:p>
        </w:tc>
      </w:tr>
      <w:tr w:rsidR="005657BC" w:rsidRPr="00004BD3" w:rsidTr="00AA1F89">
        <w:trPr>
          <w:trHeight w:val="350"/>
        </w:trPr>
        <w:tc>
          <w:tcPr>
            <w:tcW w:w="997" w:type="dxa"/>
            <w:vAlign w:val="center"/>
          </w:tcPr>
          <w:p w:rsidR="005657BC" w:rsidRPr="00004BD3" w:rsidRDefault="005657BC" w:rsidP="005657BC">
            <w:pPr>
              <w:pStyle w:val="Treprojektu"/>
              <w:ind w:firstLine="0"/>
              <w:jc w:val="left"/>
              <w:rPr>
                <w:rFonts w:cs="Arial"/>
              </w:rPr>
            </w:pPr>
            <w:r w:rsidRPr="00004BD3">
              <w:rPr>
                <w:rFonts w:cs="Arial"/>
              </w:rPr>
              <w:t>E.03</w:t>
            </w:r>
          </w:p>
        </w:tc>
        <w:tc>
          <w:tcPr>
            <w:tcW w:w="6662" w:type="dxa"/>
            <w:vAlign w:val="center"/>
          </w:tcPr>
          <w:p w:rsidR="005657BC" w:rsidRPr="00004BD3" w:rsidRDefault="003F24F0" w:rsidP="003F24F0">
            <w:pPr>
              <w:pStyle w:val="Treprojektu"/>
              <w:ind w:firstLine="0"/>
              <w:jc w:val="left"/>
              <w:rPr>
                <w:rFonts w:cs="Arial"/>
                <w:noProof/>
              </w:rPr>
            </w:pPr>
            <w:r w:rsidRPr="00004BD3">
              <w:rPr>
                <w:rFonts w:cs="Arial"/>
                <w:noProof/>
              </w:rPr>
              <w:t>Sposób ułożenia kabli w ziemi</w:t>
            </w:r>
          </w:p>
        </w:tc>
        <w:tc>
          <w:tcPr>
            <w:tcW w:w="557" w:type="dxa"/>
            <w:vAlign w:val="center"/>
          </w:tcPr>
          <w:p w:rsidR="005657BC" w:rsidRPr="00004BD3" w:rsidRDefault="00793E35" w:rsidP="005657BC">
            <w:pPr>
              <w:pStyle w:val="Treprojektu"/>
              <w:ind w:firstLine="0"/>
              <w:jc w:val="right"/>
              <w:rPr>
                <w:rFonts w:cs="Arial"/>
              </w:rPr>
            </w:pPr>
            <w:r>
              <w:rPr>
                <w:rFonts w:cs="Arial"/>
              </w:rPr>
              <w:t>22</w:t>
            </w:r>
          </w:p>
        </w:tc>
      </w:tr>
      <w:tr w:rsidR="005856AA" w:rsidRPr="00004BD3" w:rsidTr="00AA1F89">
        <w:trPr>
          <w:trHeight w:val="350"/>
        </w:trPr>
        <w:tc>
          <w:tcPr>
            <w:tcW w:w="997" w:type="dxa"/>
            <w:vAlign w:val="center"/>
          </w:tcPr>
          <w:p w:rsidR="005856AA" w:rsidRPr="00004BD3" w:rsidRDefault="00086A95" w:rsidP="005657BC">
            <w:pPr>
              <w:pStyle w:val="Treprojektu"/>
              <w:ind w:firstLine="0"/>
              <w:jc w:val="left"/>
              <w:rPr>
                <w:rFonts w:cs="Arial"/>
              </w:rPr>
            </w:pPr>
            <w:r w:rsidRPr="00004BD3">
              <w:rPr>
                <w:rFonts w:cs="Arial"/>
              </w:rPr>
              <w:t>E.04</w:t>
            </w:r>
          </w:p>
        </w:tc>
        <w:tc>
          <w:tcPr>
            <w:tcW w:w="6662" w:type="dxa"/>
            <w:vAlign w:val="center"/>
          </w:tcPr>
          <w:p w:rsidR="005856AA" w:rsidRPr="00004BD3" w:rsidRDefault="00DC48DF" w:rsidP="0071367C">
            <w:pPr>
              <w:pStyle w:val="Treprojektu"/>
              <w:ind w:firstLine="0"/>
              <w:jc w:val="left"/>
              <w:rPr>
                <w:rFonts w:cs="Arial"/>
                <w:noProof/>
              </w:rPr>
            </w:pPr>
            <w:r w:rsidRPr="00004BD3">
              <w:rPr>
                <w:rFonts w:cs="Arial"/>
                <w:noProof/>
              </w:rPr>
              <w:t xml:space="preserve">Widok </w:t>
            </w:r>
            <w:r w:rsidR="0030148A">
              <w:rPr>
                <w:rFonts w:cs="Arial"/>
                <w:noProof/>
              </w:rPr>
              <w:t>maszt</w:t>
            </w:r>
            <w:r w:rsidR="0071367C">
              <w:rPr>
                <w:rFonts w:cs="Arial"/>
                <w:noProof/>
              </w:rPr>
              <w:t>u</w:t>
            </w:r>
            <w:r w:rsidR="0030148A">
              <w:rPr>
                <w:rFonts w:cs="Arial"/>
                <w:noProof/>
              </w:rPr>
              <w:t xml:space="preserve"> </w:t>
            </w:r>
            <w:r w:rsidRPr="00004BD3">
              <w:rPr>
                <w:rFonts w:cs="Arial"/>
                <w:noProof/>
              </w:rPr>
              <w:t>oświeteniow</w:t>
            </w:r>
            <w:r w:rsidR="0071367C">
              <w:rPr>
                <w:rFonts w:cs="Arial"/>
                <w:noProof/>
              </w:rPr>
              <w:t>ego 16m i fundamentu</w:t>
            </w:r>
          </w:p>
        </w:tc>
        <w:tc>
          <w:tcPr>
            <w:tcW w:w="557" w:type="dxa"/>
            <w:vAlign w:val="center"/>
          </w:tcPr>
          <w:p w:rsidR="005856AA" w:rsidRPr="00004BD3" w:rsidRDefault="00AE7615" w:rsidP="00DF0526">
            <w:pPr>
              <w:pStyle w:val="Treprojektu"/>
              <w:ind w:firstLine="0"/>
              <w:jc w:val="right"/>
              <w:rPr>
                <w:rFonts w:cs="Arial"/>
              </w:rPr>
            </w:pPr>
            <w:r w:rsidRPr="00004BD3">
              <w:rPr>
                <w:rFonts w:cs="Arial"/>
              </w:rPr>
              <w:t>2</w:t>
            </w:r>
            <w:r w:rsidR="00793E35">
              <w:rPr>
                <w:rFonts w:cs="Arial"/>
              </w:rPr>
              <w:t>3</w:t>
            </w:r>
          </w:p>
        </w:tc>
      </w:tr>
      <w:tr w:rsidR="0071367C" w:rsidRPr="00004BD3" w:rsidTr="00AA1F89">
        <w:trPr>
          <w:trHeight w:val="350"/>
        </w:trPr>
        <w:tc>
          <w:tcPr>
            <w:tcW w:w="997" w:type="dxa"/>
            <w:vAlign w:val="center"/>
          </w:tcPr>
          <w:p w:rsidR="0071367C" w:rsidRPr="00004BD3" w:rsidRDefault="0071367C" w:rsidP="0071367C">
            <w:pPr>
              <w:pStyle w:val="Treprojektu"/>
              <w:ind w:firstLine="0"/>
              <w:jc w:val="left"/>
              <w:rPr>
                <w:rFonts w:cs="Arial"/>
              </w:rPr>
            </w:pPr>
            <w:r>
              <w:rPr>
                <w:rFonts w:cs="Arial"/>
              </w:rPr>
              <w:t>E.05</w:t>
            </w:r>
          </w:p>
        </w:tc>
        <w:tc>
          <w:tcPr>
            <w:tcW w:w="6662" w:type="dxa"/>
            <w:vAlign w:val="center"/>
          </w:tcPr>
          <w:p w:rsidR="0071367C" w:rsidRPr="00004BD3" w:rsidRDefault="0071367C" w:rsidP="0071367C">
            <w:pPr>
              <w:pStyle w:val="Treprojektu"/>
              <w:ind w:firstLine="0"/>
              <w:jc w:val="left"/>
              <w:rPr>
                <w:rFonts w:cs="Arial"/>
                <w:noProof/>
              </w:rPr>
            </w:pPr>
            <w:r w:rsidRPr="00004BD3">
              <w:rPr>
                <w:rFonts w:cs="Arial"/>
                <w:noProof/>
              </w:rPr>
              <w:t xml:space="preserve">Widok </w:t>
            </w:r>
            <w:r>
              <w:rPr>
                <w:rFonts w:cs="Arial"/>
                <w:noProof/>
              </w:rPr>
              <w:t xml:space="preserve">masztu </w:t>
            </w:r>
            <w:r w:rsidRPr="00004BD3">
              <w:rPr>
                <w:rFonts w:cs="Arial"/>
                <w:noProof/>
              </w:rPr>
              <w:t>oświeteniow</w:t>
            </w:r>
            <w:r>
              <w:rPr>
                <w:rFonts w:cs="Arial"/>
                <w:noProof/>
              </w:rPr>
              <w:t>ego 14m i fundamentu</w:t>
            </w:r>
          </w:p>
        </w:tc>
        <w:tc>
          <w:tcPr>
            <w:tcW w:w="557" w:type="dxa"/>
            <w:vAlign w:val="center"/>
          </w:tcPr>
          <w:p w:rsidR="0071367C" w:rsidRPr="00004BD3" w:rsidRDefault="0071367C" w:rsidP="0071367C">
            <w:pPr>
              <w:pStyle w:val="Treprojektu"/>
              <w:ind w:firstLine="0"/>
              <w:jc w:val="right"/>
              <w:rPr>
                <w:rFonts w:cs="Arial"/>
              </w:rPr>
            </w:pPr>
            <w:r w:rsidRPr="00004BD3">
              <w:rPr>
                <w:rFonts w:cs="Arial"/>
              </w:rPr>
              <w:t>2</w:t>
            </w:r>
            <w:r w:rsidR="00793E35">
              <w:rPr>
                <w:rFonts w:cs="Arial"/>
              </w:rPr>
              <w:t>4</w:t>
            </w:r>
          </w:p>
        </w:tc>
      </w:tr>
      <w:tr w:rsidR="00793E35" w:rsidRPr="00004BD3" w:rsidTr="00AA1F89">
        <w:trPr>
          <w:trHeight w:val="350"/>
        </w:trPr>
        <w:tc>
          <w:tcPr>
            <w:tcW w:w="997" w:type="dxa"/>
            <w:vAlign w:val="center"/>
          </w:tcPr>
          <w:p w:rsidR="00793E35" w:rsidRDefault="00793E35" w:rsidP="0071367C">
            <w:pPr>
              <w:pStyle w:val="Treprojektu"/>
              <w:ind w:firstLine="0"/>
              <w:jc w:val="left"/>
              <w:rPr>
                <w:rFonts w:cs="Arial"/>
              </w:rPr>
            </w:pPr>
            <w:r>
              <w:rPr>
                <w:rFonts w:cs="Arial"/>
              </w:rPr>
              <w:t>E.06</w:t>
            </w:r>
          </w:p>
        </w:tc>
        <w:tc>
          <w:tcPr>
            <w:tcW w:w="6662" w:type="dxa"/>
            <w:vAlign w:val="center"/>
          </w:tcPr>
          <w:p w:rsidR="00793E35" w:rsidRPr="00004BD3" w:rsidRDefault="00AE0BA2" w:rsidP="0071367C">
            <w:pPr>
              <w:pStyle w:val="Treprojektu"/>
              <w:ind w:firstLine="0"/>
              <w:jc w:val="left"/>
              <w:rPr>
                <w:rFonts w:cs="Arial"/>
                <w:noProof/>
              </w:rPr>
            </w:pPr>
            <w:r>
              <w:rPr>
                <w:rFonts w:cs="Arial"/>
                <w:noProof/>
              </w:rPr>
              <w:t>Układ opraw oświetleniowych na słupie</w:t>
            </w:r>
          </w:p>
        </w:tc>
        <w:tc>
          <w:tcPr>
            <w:tcW w:w="557" w:type="dxa"/>
            <w:vAlign w:val="center"/>
          </w:tcPr>
          <w:p w:rsidR="00793E35" w:rsidRPr="00004BD3" w:rsidRDefault="00AE0BA2" w:rsidP="0071367C">
            <w:pPr>
              <w:pStyle w:val="Treprojektu"/>
              <w:ind w:firstLine="0"/>
              <w:jc w:val="right"/>
              <w:rPr>
                <w:rFonts w:cs="Arial"/>
              </w:rPr>
            </w:pPr>
            <w:r>
              <w:rPr>
                <w:rFonts w:cs="Arial"/>
              </w:rPr>
              <w:t>25</w:t>
            </w:r>
          </w:p>
        </w:tc>
      </w:tr>
    </w:tbl>
    <w:p w:rsidR="006B028D" w:rsidRPr="00004BD3" w:rsidRDefault="006B028D" w:rsidP="00976012">
      <w:pPr>
        <w:pStyle w:val="Nagwek1"/>
        <w:numPr>
          <w:ilvl w:val="0"/>
          <w:numId w:val="0"/>
        </w:numPr>
      </w:pPr>
      <w:bookmarkStart w:id="1" w:name="_Toc286218049"/>
    </w:p>
    <w:p w:rsidR="005E302F" w:rsidRPr="00004BD3" w:rsidRDefault="00F67972" w:rsidP="001E7CA2">
      <w:pPr>
        <w:pStyle w:val="Nagwek1"/>
      </w:pPr>
      <w:bookmarkStart w:id="2" w:name="_Toc64714421"/>
      <w:r w:rsidRPr="00004BD3">
        <w:t>Z</w:t>
      </w:r>
      <w:r w:rsidR="005E302F" w:rsidRPr="00004BD3">
        <w:t>AŁOŻENIA PROJEKTOWE.</w:t>
      </w:r>
      <w:bookmarkEnd w:id="1"/>
      <w:bookmarkEnd w:id="2"/>
    </w:p>
    <w:p w:rsidR="005E302F" w:rsidRPr="00004BD3" w:rsidRDefault="005E302F" w:rsidP="001E7CA2">
      <w:pPr>
        <w:pStyle w:val="Nagwek2"/>
      </w:pPr>
      <w:bookmarkStart w:id="3" w:name="_Toc286218050"/>
      <w:bookmarkStart w:id="4" w:name="_Toc64714422"/>
      <w:r w:rsidRPr="00004BD3">
        <w:t>P</w:t>
      </w:r>
      <w:r w:rsidR="001E7CA2" w:rsidRPr="00004BD3">
        <w:t>odstawa i przedmio</w:t>
      </w:r>
      <w:r w:rsidRPr="00004BD3">
        <w:t>t opracowania.</w:t>
      </w:r>
      <w:bookmarkEnd w:id="3"/>
      <w:bookmarkEnd w:id="4"/>
    </w:p>
    <w:p w:rsidR="001E7CA2" w:rsidRPr="00004BD3" w:rsidRDefault="00C44093" w:rsidP="00F7413D">
      <w:pPr>
        <w:pStyle w:val="Treprojektu"/>
      </w:pPr>
      <w:r w:rsidRPr="00004BD3">
        <w:t>P</w:t>
      </w:r>
      <w:r w:rsidR="001E7CA2" w:rsidRPr="00004BD3">
        <w:t>odstawą opracowania jest umowa zawarta z Inwestorem.</w:t>
      </w:r>
    </w:p>
    <w:p w:rsidR="001B61F0" w:rsidRPr="00004BD3" w:rsidRDefault="001B61F0" w:rsidP="001B61F0">
      <w:pPr>
        <w:pStyle w:val="Treprojektu"/>
      </w:pPr>
      <w:r w:rsidRPr="00004BD3">
        <w:t>Inwestor:</w:t>
      </w:r>
      <w:r w:rsidRPr="00004BD3">
        <w:tab/>
      </w:r>
      <w:r w:rsidR="006B028D" w:rsidRPr="00004BD3">
        <w:rPr>
          <w:b/>
        </w:rPr>
        <w:t>Mi</w:t>
      </w:r>
      <w:r w:rsidR="00004BD3" w:rsidRPr="00004BD3">
        <w:rPr>
          <w:b/>
        </w:rPr>
        <w:t>ędzyszkolny Ośrodek Sportowy</w:t>
      </w:r>
    </w:p>
    <w:p w:rsidR="001B61F0" w:rsidRPr="00004BD3" w:rsidRDefault="001B61F0" w:rsidP="001B61F0">
      <w:pPr>
        <w:pStyle w:val="Treprojektu"/>
      </w:pPr>
      <w:r w:rsidRPr="00004BD3">
        <w:tab/>
      </w:r>
      <w:r w:rsidRPr="00004BD3">
        <w:tab/>
      </w:r>
      <w:r w:rsidR="00E06D5A" w:rsidRPr="00004BD3">
        <w:t>4</w:t>
      </w:r>
      <w:r w:rsidR="006B028D" w:rsidRPr="00004BD3">
        <w:t>7</w:t>
      </w:r>
      <w:r w:rsidR="00E06D5A" w:rsidRPr="00004BD3">
        <w:t>-</w:t>
      </w:r>
      <w:r w:rsidR="00004BD3" w:rsidRPr="00004BD3">
        <w:t>1</w:t>
      </w:r>
      <w:r w:rsidR="006B028D" w:rsidRPr="00004BD3">
        <w:t>00</w:t>
      </w:r>
      <w:r w:rsidR="00E06D5A" w:rsidRPr="00004BD3">
        <w:t xml:space="preserve"> </w:t>
      </w:r>
      <w:r w:rsidR="00004BD3" w:rsidRPr="00004BD3">
        <w:t>Strzelce Opolskie</w:t>
      </w:r>
      <w:r w:rsidR="00D96308" w:rsidRPr="00004BD3">
        <w:t>, u</w:t>
      </w:r>
      <w:r w:rsidR="00E06D5A" w:rsidRPr="00004BD3">
        <w:t xml:space="preserve">l. </w:t>
      </w:r>
      <w:r w:rsidR="00004BD3" w:rsidRPr="00004BD3">
        <w:t>Strzelców Bytomskich 2a</w:t>
      </w:r>
    </w:p>
    <w:p w:rsidR="00234FE5" w:rsidRPr="00004BD3" w:rsidRDefault="002A241D" w:rsidP="00234FE5">
      <w:pPr>
        <w:pStyle w:val="Treprojektu"/>
      </w:pPr>
      <w:r w:rsidRPr="00004BD3">
        <w:t xml:space="preserve">Przedmiotem </w:t>
      </w:r>
      <w:r w:rsidR="00A3038C" w:rsidRPr="00004BD3">
        <w:t xml:space="preserve">opracowania </w:t>
      </w:r>
      <w:r w:rsidRPr="00004BD3">
        <w:t>jest</w:t>
      </w:r>
      <w:r w:rsidR="002A2F91" w:rsidRPr="00004BD3">
        <w:t xml:space="preserve"> projekt </w:t>
      </w:r>
      <w:r w:rsidR="005657BC" w:rsidRPr="00004BD3">
        <w:t>budowlan</w:t>
      </w:r>
      <w:r w:rsidR="00004BD3" w:rsidRPr="00004BD3">
        <w:t>y</w:t>
      </w:r>
      <w:r w:rsidR="006B028D" w:rsidRPr="00004BD3">
        <w:t xml:space="preserve"> budowy oświetlenia </w:t>
      </w:r>
      <w:r w:rsidR="00234FE5" w:rsidRPr="00004BD3">
        <w:t xml:space="preserve">dla celów treningowych </w:t>
      </w:r>
      <w:r w:rsidR="00004BD3" w:rsidRPr="00004BD3">
        <w:t>stadionu lekkoatletycznego zlokalizowaneg</w:t>
      </w:r>
      <w:r w:rsidR="00234FE5" w:rsidRPr="00004BD3">
        <w:t xml:space="preserve">o w </w:t>
      </w:r>
      <w:r w:rsidR="00004BD3" w:rsidRPr="00004BD3">
        <w:t xml:space="preserve">Strzelcach Opolskich </w:t>
      </w:r>
      <w:r w:rsidR="00234FE5" w:rsidRPr="00004BD3">
        <w:t>przy ul. S</w:t>
      </w:r>
      <w:r w:rsidR="00004BD3" w:rsidRPr="00004BD3">
        <w:t xml:space="preserve">trzelców Bytomskich </w:t>
      </w:r>
      <w:r w:rsidR="00234FE5" w:rsidRPr="00004BD3">
        <w:t xml:space="preserve">dz. nr </w:t>
      </w:r>
      <w:r w:rsidR="00004BD3" w:rsidRPr="00004BD3">
        <w:t>311</w:t>
      </w:r>
      <w:r w:rsidR="00234FE5" w:rsidRPr="00004BD3">
        <w:t>.</w:t>
      </w:r>
      <w:bookmarkStart w:id="5" w:name="_Toc286218051"/>
    </w:p>
    <w:p w:rsidR="00F53375" w:rsidRPr="00004BD3" w:rsidRDefault="00F53375" w:rsidP="00234FE5">
      <w:pPr>
        <w:pStyle w:val="Treprojektu"/>
      </w:pPr>
      <w:r w:rsidRPr="00004BD3">
        <w:rPr>
          <w:b/>
          <w:bCs/>
        </w:rPr>
        <w:t>Użyte w dokumentacji projektowej nazwy firm, wyrobów budowlanych czy technologii należy traktować w myśl art. 29 ust. 3 ustawy "Prawo zamówień publicznych" jako informację nt. oczekiwanego standardu poziomu jakości, a nie ściśle jako wyrób konieczny do użycia. Możliwe jest zastosowanie innych równoważnych wyrobów budowlanych i technologii, których zastosowanie zagwarantuje spełnienie warunków podstawowych (art 5 ust Prawo Budowlane, ustawa o wyrobach budowlanych) oraz pozwoli na zachowanie standardu i poziomu jakości równoważnego, lub nie gorszego od określonego w projekcie i specyfikacjach. Ewentualne rozwiązania zamienne uzgodnić pisemnie z Inwestorem i projektantem.</w:t>
      </w:r>
    </w:p>
    <w:p w:rsidR="005E302F" w:rsidRPr="00004BD3" w:rsidRDefault="00234FE5" w:rsidP="00234FE5">
      <w:pPr>
        <w:pStyle w:val="Nagwek2"/>
      </w:pPr>
      <w:r w:rsidRPr="00004BD3">
        <w:t xml:space="preserve"> </w:t>
      </w:r>
      <w:bookmarkStart w:id="6" w:name="_Toc64714423"/>
      <w:r w:rsidR="00F7413D" w:rsidRPr="00004BD3">
        <w:t>Cel i zakres opracowania</w:t>
      </w:r>
      <w:r w:rsidR="005E302F" w:rsidRPr="00004BD3">
        <w:t>.</w:t>
      </w:r>
      <w:bookmarkEnd w:id="5"/>
      <w:bookmarkEnd w:id="6"/>
    </w:p>
    <w:p w:rsidR="00F7413D" w:rsidRPr="00004BD3" w:rsidRDefault="00F7413D" w:rsidP="00F7413D">
      <w:pPr>
        <w:pStyle w:val="Treprojektu"/>
      </w:pPr>
      <w:r w:rsidRPr="00004BD3">
        <w:t>Celem opracowania jest przygotowanie kompletnej dokumentacji, umożliwiającej Zamawiającemu pozyskanie decyzji zgodnej z zapisem Prawa Budowlanego, a następnie przystąpienie do budowy.</w:t>
      </w:r>
    </w:p>
    <w:p w:rsidR="00F7413D" w:rsidRPr="00004BD3" w:rsidRDefault="00F7413D" w:rsidP="00F7413D">
      <w:pPr>
        <w:pStyle w:val="Treprojektu"/>
      </w:pPr>
      <w:r w:rsidRPr="00004BD3">
        <w:t>Zakres niniejszego opracowania obejmuje</w:t>
      </w:r>
      <w:r w:rsidR="000C29F7" w:rsidRPr="00004BD3">
        <w:t>:</w:t>
      </w:r>
    </w:p>
    <w:p w:rsidR="00234FE5" w:rsidRPr="00004BD3" w:rsidRDefault="00234FE5" w:rsidP="00803001">
      <w:pPr>
        <w:pStyle w:val="Treprojektu"/>
        <w:numPr>
          <w:ilvl w:val="0"/>
          <w:numId w:val="9"/>
        </w:numPr>
      </w:pPr>
      <w:r w:rsidRPr="00004BD3">
        <w:t>budowa złącza kablowego zasilającego oświetlenie boiska,</w:t>
      </w:r>
    </w:p>
    <w:p w:rsidR="00234FE5" w:rsidRPr="00004BD3" w:rsidRDefault="00234FE5" w:rsidP="00803001">
      <w:pPr>
        <w:pStyle w:val="Treprojektu"/>
        <w:numPr>
          <w:ilvl w:val="0"/>
          <w:numId w:val="9"/>
        </w:numPr>
      </w:pPr>
      <w:r w:rsidRPr="00004BD3">
        <w:t xml:space="preserve">budowa linii kablowej </w:t>
      </w:r>
      <w:proofErr w:type="spellStart"/>
      <w:r w:rsidRPr="00004BD3">
        <w:t>nN</w:t>
      </w:r>
      <w:proofErr w:type="spellEnd"/>
      <w:r w:rsidRPr="00004BD3">
        <w:t xml:space="preserve"> typu </w:t>
      </w:r>
      <w:proofErr w:type="spellStart"/>
      <w:r w:rsidRPr="00004BD3">
        <w:t>YAKYżo</w:t>
      </w:r>
      <w:proofErr w:type="spellEnd"/>
      <w:r w:rsidRPr="00004BD3">
        <w:t xml:space="preserve"> 4x35mm</w:t>
      </w:r>
      <w:r w:rsidRPr="00004BD3">
        <w:rPr>
          <w:vertAlign w:val="superscript"/>
        </w:rPr>
        <w:t>2</w:t>
      </w:r>
      <w:r w:rsidRPr="00004BD3">
        <w:t>,</w:t>
      </w:r>
    </w:p>
    <w:p w:rsidR="00234FE5" w:rsidRPr="00004BD3" w:rsidRDefault="00234FE5" w:rsidP="00803001">
      <w:pPr>
        <w:pStyle w:val="Treprojektu"/>
        <w:numPr>
          <w:ilvl w:val="0"/>
          <w:numId w:val="9"/>
        </w:numPr>
      </w:pPr>
      <w:r w:rsidRPr="00004BD3">
        <w:t xml:space="preserve">budowa stalowych </w:t>
      </w:r>
      <w:r w:rsidR="0030148A">
        <w:t xml:space="preserve">masztów </w:t>
      </w:r>
      <w:r w:rsidRPr="00004BD3">
        <w:t>oświetleniowych,</w:t>
      </w:r>
    </w:p>
    <w:p w:rsidR="00AB5877" w:rsidRPr="00004BD3" w:rsidRDefault="00E23FA9" w:rsidP="00795467">
      <w:pPr>
        <w:pStyle w:val="Treprojektu"/>
        <w:numPr>
          <w:ilvl w:val="0"/>
          <w:numId w:val="2"/>
        </w:numPr>
      </w:pPr>
      <w:r w:rsidRPr="00004BD3">
        <w:rPr>
          <w:rFonts w:eastAsia="ArialMT" w:cs="Arial"/>
          <w:lang w:bidi="pl-PL"/>
        </w:rPr>
        <w:t xml:space="preserve">budowa instalacji </w:t>
      </w:r>
      <w:proofErr w:type="spellStart"/>
      <w:r w:rsidRPr="00004BD3">
        <w:rPr>
          <w:rFonts w:eastAsia="ArialMT" w:cs="Arial"/>
          <w:lang w:bidi="pl-PL"/>
        </w:rPr>
        <w:t>uziomowej</w:t>
      </w:r>
      <w:proofErr w:type="spellEnd"/>
      <w:r w:rsidRPr="00004BD3">
        <w:rPr>
          <w:rFonts w:eastAsia="ArialMT" w:cs="Arial"/>
          <w:lang w:bidi="pl-PL"/>
        </w:rPr>
        <w:t xml:space="preserve"> oświetlenia boiska</w:t>
      </w:r>
      <w:r w:rsidR="00004BD3" w:rsidRPr="00004BD3">
        <w:rPr>
          <w:rFonts w:eastAsia="ArialMT" w:cs="Arial"/>
          <w:lang w:bidi="pl-PL"/>
        </w:rPr>
        <w:t>.</w:t>
      </w:r>
    </w:p>
    <w:p w:rsidR="00F7413D" w:rsidRPr="00004BD3" w:rsidRDefault="000C7C20" w:rsidP="000C7C20">
      <w:pPr>
        <w:pStyle w:val="Nagwek2"/>
      </w:pPr>
      <w:bookmarkStart w:id="7" w:name="_Toc64714424"/>
      <w:r w:rsidRPr="00004BD3">
        <w:t>Dane podstawowe.</w:t>
      </w:r>
      <w:bookmarkEnd w:id="7"/>
    </w:p>
    <w:p w:rsidR="00F7413D" w:rsidRPr="00004BD3" w:rsidRDefault="000C7C20" w:rsidP="000C7C20">
      <w:pPr>
        <w:pStyle w:val="Treprojektu"/>
      </w:pPr>
      <w:r w:rsidRPr="00004BD3">
        <w:t>Niniejsza dokumentacja została opracowana na podstawie:</w:t>
      </w:r>
    </w:p>
    <w:p w:rsidR="0017754E" w:rsidRPr="00004BD3" w:rsidRDefault="001906BA" w:rsidP="00795467">
      <w:pPr>
        <w:pStyle w:val="Treprojektu"/>
        <w:numPr>
          <w:ilvl w:val="0"/>
          <w:numId w:val="3"/>
        </w:numPr>
      </w:pPr>
      <w:r w:rsidRPr="00004BD3">
        <w:t>u</w:t>
      </w:r>
      <w:r w:rsidR="0017754E" w:rsidRPr="00004BD3">
        <w:t>mowy z</w:t>
      </w:r>
      <w:r w:rsidR="009B6066" w:rsidRPr="00004BD3">
        <w:t>a</w:t>
      </w:r>
      <w:r w:rsidR="0017754E" w:rsidRPr="00004BD3">
        <w:t>wartej z Inwestorem,</w:t>
      </w:r>
    </w:p>
    <w:p w:rsidR="000C7C20" w:rsidRPr="00004BD3" w:rsidRDefault="001906BA" w:rsidP="00795467">
      <w:pPr>
        <w:pStyle w:val="Treprojektu"/>
        <w:numPr>
          <w:ilvl w:val="0"/>
          <w:numId w:val="3"/>
        </w:numPr>
      </w:pPr>
      <w:r w:rsidRPr="00004BD3">
        <w:t>w</w:t>
      </w:r>
      <w:r w:rsidR="000C7C20" w:rsidRPr="00004BD3">
        <w:t>ytycznych Inwestora,</w:t>
      </w:r>
    </w:p>
    <w:p w:rsidR="000C7C20" w:rsidRPr="00004BD3" w:rsidRDefault="001906BA" w:rsidP="00795467">
      <w:pPr>
        <w:pStyle w:val="Treprojektu"/>
        <w:numPr>
          <w:ilvl w:val="0"/>
          <w:numId w:val="3"/>
        </w:numPr>
      </w:pPr>
      <w:r w:rsidRPr="00004BD3">
        <w:t>o</w:t>
      </w:r>
      <w:r w:rsidR="000C7C20" w:rsidRPr="00004BD3">
        <w:t>bowiązujących norm i przepisów,</w:t>
      </w:r>
    </w:p>
    <w:p w:rsidR="00BB1139" w:rsidRPr="00004BD3" w:rsidRDefault="001906BA" w:rsidP="00E23FA9">
      <w:pPr>
        <w:pStyle w:val="Treprojektu"/>
        <w:numPr>
          <w:ilvl w:val="0"/>
          <w:numId w:val="3"/>
        </w:numPr>
      </w:pPr>
      <w:r w:rsidRPr="00004BD3">
        <w:t>p</w:t>
      </w:r>
      <w:r w:rsidR="007E36C3" w:rsidRPr="00004BD3">
        <w:t>roj</w:t>
      </w:r>
      <w:r w:rsidR="00E23FA9" w:rsidRPr="00004BD3">
        <w:t>ektu architektonicznego</w:t>
      </w:r>
      <w:r w:rsidR="0017754E" w:rsidRPr="00004BD3">
        <w:t>.</w:t>
      </w:r>
    </w:p>
    <w:p w:rsidR="00BB1139" w:rsidRPr="00004BD3" w:rsidRDefault="00BB1139" w:rsidP="001906BA">
      <w:pPr>
        <w:pStyle w:val="Nagwek2"/>
      </w:pPr>
      <w:bookmarkStart w:id="8" w:name="_Toc64714425"/>
      <w:bookmarkStart w:id="9" w:name="_Toc286218052"/>
      <w:r w:rsidRPr="00004BD3">
        <w:t>Lokalizacja Inwestycji.</w:t>
      </w:r>
      <w:bookmarkEnd w:id="8"/>
    </w:p>
    <w:p w:rsidR="00A10B23" w:rsidRPr="00004BD3" w:rsidRDefault="00F220EE" w:rsidP="00A10B23">
      <w:pPr>
        <w:pStyle w:val="Treprojektu"/>
      </w:pPr>
      <w:r w:rsidRPr="00004BD3">
        <w:t xml:space="preserve">Przedmiotowa inwestycja zlokalizowana </w:t>
      </w:r>
      <w:r w:rsidR="001906BA" w:rsidRPr="00004BD3">
        <w:t xml:space="preserve">jest w </w:t>
      </w:r>
      <w:r w:rsidR="00004BD3" w:rsidRPr="00004BD3">
        <w:t>Strzelcach Opolskich p</w:t>
      </w:r>
      <w:r w:rsidR="00D96308" w:rsidRPr="00004BD3">
        <w:t>rzy</w:t>
      </w:r>
      <w:r w:rsidR="00C242E2" w:rsidRPr="00004BD3">
        <w:t xml:space="preserve"> </w:t>
      </w:r>
      <w:r w:rsidR="001906BA" w:rsidRPr="00004BD3">
        <w:t xml:space="preserve">ul. </w:t>
      </w:r>
      <w:r w:rsidR="00E23FA9" w:rsidRPr="00004BD3">
        <w:t>S</w:t>
      </w:r>
      <w:r w:rsidR="00004BD3" w:rsidRPr="00004BD3">
        <w:t>trzelców Bytomskich</w:t>
      </w:r>
      <w:r w:rsidR="005319F7" w:rsidRPr="00004BD3">
        <w:t>,</w:t>
      </w:r>
      <w:r w:rsidR="001906BA" w:rsidRPr="00004BD3">
        <w:t xml:space="preserve"> </w:t>
      </w:r>
      <w:r w:rsidR="00C242E2" w:rsidRPr="00004BD3">
        <w:t xml:space="preserve">dz. nr </w:t>
      </w:r>
      <w:r w:rsidR="00004BD3" w:rsidRPr="00004BD3">
        <w:t>311</w:t>
      </w:r>
      <w:r w:rsidR="00C242E2" w:rsidRPr="00004BD3">
        <w:t>.</w:t>
      </w:r>
    </w:p>
    <w:p w:rsidR="009B3461" w:rsidRPr="00004BD3" w:rsidRDefault="009B3461">
      <w:pPr>
        <w:spacing w:after="0" w:line="240" w:lineRule="auto"/>
        <w:ind w:firstLine="0"/>
        <w:jc w:val="left"/>
        <w:rPr>
          <w:rFonts w:eastAsiaTheme="minorHAnsi" w:cstheme="minorBidi"/>
          <w:szCs w:val="20"/>
          <w:lang w:bidi="ar-SA"/>
        </w:rPr>
      </w:pPr>
      <w:r w:rsidRPr="00004BD3">
        <w:br w:type="page"/>
      </w:r>
    </w:p>
    <w:p w:rsidR="00C242E2" w:rsidRPr="00004BD3" w:rsidRDefault="00972055" w:rsidP="00972055">
      <w:pPr>
        <w:pStyle w:val="Nagwek1"/>
      </w:pPr>
      <w:bookmarkStart w:id="10" w:name="_Toc64714426"/>
      <w:bookmarkEnd w:id="9"/>
      <w:r w:rsidRPr="00004BD3">
        <w:rPr>
          <w:rFonts w:cs="Arial"/>
        </w:rPr>
        <w:lastRenderedPageBreak/>
        <w:t xml:space="preserve">OPIS TECHNICZNY – </w:t>
      </w:r>
      <w:r w:rsidR="00E23FA9" w:rsidRPr="00004BD3">
        <w:rPr>
          <w:rFonts w:cs="Arial"/>
        </w:rPr>
        <w:t>STAN ISTNIEJĄCY.</w:t>
      </w:r>
      <w:bookmarkEnd w:id="10"/>
    </w:p>
    <w:p w:rsidR="00E23FA9" w:rsidRPr="00004BD3" w:rsidRDefault="00C242E2" w:rsidP="00C242E2">
      <w:pPr>
        <w:pStyle w:val="Treprojektu"/>
      </w:pPr>
      <w:r w:rsidRPr="00004BD3">
        <w:t xml:space="preserve">W chwili obecnej </w:t>
      </w:r>
      <w:r w:rsidR="00004BD3" w:rsidRPr="00004BD3">
        <w:t xml:space="preserve">stadion lekkoatletyczny </w:t>
      </w:r>
      <w:r w:rsidR="00E23FA9" w:rsidRPr="00004BD3">
        <w:t xml:space="preserve">nie posiada oświetlenia. </w:t>
      </w:r>
    </w:p>
    <w:p w:rsidR="00A162D6" w:rsidRPr="00004BD3" w:rsidRDefault="00E23FA9" w:rsidP="00C242E2">
      <w:pPr>
        <w:pStyle w:val="Treprojektu"/>
      </w:pPr>
      <w:r w:rsidRPr="00004BD3">
        <w:t>Decyzją Inwestora, ze względu na brak możliwości przeprowadzania treningów w porach wieczornych konieczna jest budowa oświetlenia boiska treningowego.</w:t>
      </w:r>
    </w:p>
    <w:p w:rsidR="00E23FA9" w:rsidRPr="00004BD3" w:rsidRDefault="00E23FA9" w:rsidP="00E23FA9">
      <w:pPr>
        <w:pStyle w:val="Nagwek1"/>
      </w:pPr>
      <w:bookmarkStart w:id="11" w:name="_Toc64714427"/>
      <w:r w:rsidRPr="00004BD3">
        <w:t>OPIS TECHNICZNY – STAN PROJEKTOWANY.</w:t>
      </w:r>
      <w:bookmarkEnd w:id="11"/>
    </w:p>
    <w:p w:rsidR="00E23FA9" w:rsidRPr="00004BD3" w:rsidRDefault="00E23FA9" w:rsidP="00E23FA9">
      <w:pPr>
        <w:pStyle w:val="Treprojektu"/>
      </w:pPr>
      <w:r w:rsidRPr="00004BD3">
        <w:t xml:space="preserve">W zakresie niniejszego opracowania projektuje się budowę oświetlenia </w:t>
      </w:r>
      <w:r w:rsidR="00004BD3" w:rsidRPr="00004BD3">
        <w:t>stadionu lekkoatletycznego</w:t>
      </w:r>
      <w:r w:rsidRPr="00004BD3">
        <w:t xml:space="preserve">. Zakres budowy nowego oświetlenia </w:t>
      </w:r>
      <w:r w:rsidR="00004BD3" w:rsidRPr="00004BD3">
        <w:t xml:space="preserve">stadionu </w:t>
      </w:r>
      <w:r w:rsidRPr="00004BD3">
        <w:t xml:space="preserve">obejmuje budowę złącza kablowego zasilającego i sterującego załączaniem oświetlenia boiska, </w:t>
      </w:r>
      <w:r w:rsidR="00976CE7" w:rsidRPr="00004BD3">
        <w:t xml:space="preserve">ułożenie linii kablowej </w:t>
      </w:r>
      <w:proofErr w:type="spellStart"/>
      <w:r w:rsidR="00976CE7" w:rsidRPr="00004BD3">
        <w:t>nN</w:t>
      </w:r>
      <w:proofErr w:type="spellEnd"/>
      <w:r w:rsidR="00976CE7" w:rsidRPr="00004BD3">
        <w:t xml:space="preserve"> zasilając</w:t>
      </w:r>
      <w:r w:rsidR="00F75F96">
        <w:t xml:space="preserve">ej </w:t>
      </w:r>
      <w:r w:rsidR="00976CE7" w:rsidRPr="00004BD3">
        <w:t xml:space="preserve">oświetlenie, posadowienie </w:t>
      </w:r>
      <w:r w:rsidR="0030148A">
        <w:t xml:space="preserve">masztów </w:t>
      </w:r>
      <w:r w:rsidR="00976CE7" w:rsidRPr="00004BD3">
        <w:t xml:space="preserve">oświetleniowych i zabudowa opraw </w:t>
      </w:r>
      <w:proofErr w:type="spellStart"/>
      <w:r w:rsidR="00976CE7" w:rsidRPr="00004BD3">
        <w:t>LEDowych</w:t>
      </w:r>
      <w:proofErr w:type="spellEnd"/>
      <w:r w:rsidR="00976CE7" w:rsidRPr="00004BD3">
        <w:t>.</w:t>
      </w:r>
      <w:r w:rsidR="006370B7" w:rsidRPr="00004BD3">
        <w:t xml:space="preserve"> </w:t>
      </w:r>
    </w:p>
    <w:p w:rsidR="00976CE7" w:rsidRPr="00004BD3" w:rsidRDefault="00976CE7" w:rsidP="00976CE7">
      <w:pPr>
        <w:pStyle w:val="Nagwek2"/>
      </w:pPr>
      <w:bookmarkStart w:id="12" w:name="_Toc64714428"/>
      <w:r w:rsidRPr="00004BD3">
        <w:t>Założenia projektowe.</w:t>
      </w:r>
      <w:bookmarkEnd w:id="12"/>
    </w:p>
    <w:p w:rsidR="00976CE7" w:rsidRPr="00004BD3" w:rsidRDefault="00976CE7" w:rsidP="00976CE7">
      <w:pPr>
        <w:pStyle w:val="Treprojektu"/>
        <w:rPr>
          <w:rFonts w:cs="Arial"/>
        </w:rPr>
      </w:pPr>
      <w:r w:rsidRPr="00004BD3">
        <w:rPr>
          <w:rFonts w:cs="Arial"/>
        </w:rPr>
        <w:t>Do wykonania projektu, w oparciu o obowiązujące przepisy oraz wytyczne projektowe, przyjęto następujące założenia:</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976CE7" w:rsidRPr="00004BD3" w:rsidTr="00424D9E">
        <w:tc>
          <w:tcPr>
            <w:tcW w:w="4536" w:type="dxa"/>
          </w:tcPr>
          <w:p w:rsidR="00976CE7" w:rsidRPr="00004BD3" w:rsidRDefault="00976CE7" w:rsidP="00976CE7">
            <w:pPr>
              <w:pStyle w:val="Treprojektu"/>
              <w:numPr>
                <w:ilvl w:val="0"/>
                <w:numId w:val="23"/>
              </w:numPr>
              <w:ind w:left="601" w:hanging="241"/>
              <w:rPr>
                <w:rFonts w:ascii="Arial" w:hAnsi="Arial" w:cs="Arial"/>
              </w:rPr>
            </w:pPr>
            <w:r w:rsidRPr="00004BD3">
              <w:rPr>
                <w:rFonts w:ascii="Arial" w:hAnsi="Arial" w:cs="Arial"/>
              </w:rPr>
              <w:t>Strefa klimatyczna</w:t>
            </w:r>
          </w:p>
        </w:tc>
        <w:tc>
          <w:tcPr>
            <w:tcW w:w="4536" w:type="dxa"/>
          </w:tcPr>
          <w:p w:rsidR="00976CE7" w:rsidRPr="00004BD3" w:rsidRDefault="00976CE7" w:rsidP="00976CE7">
            <w:pPr>
              <w:pStyle w:val="Treprojektu"/>
              <w:ind w:firstLine="0"/>
              <w:rPr>
                <w:rFonts w:ascii="Arial" w:hAnsi="Arial" w:cs="Arial"/>
              </w:rPr>
            </w:pPr>
            <w:r w:rsidRPr="00004BD3">
              <w:rPr>
                <w:rFonts w:ascii="Arial" w:hAnsi="Arial" w:cs="Arial"/>
              </w:rPr>
              <w:t>WI, Sia</w:t>
            </w:r>
          </w:p>
        </w:tc>
      </w:tr>
      <w:tr w:rsidR="00976CE7" w:rsidRPr="00004BD3" w:rsidTr="00424D9E">
        <w:tc>
          <w:tcPr>
            <w:tcW w:w="4536" w:type="dxa"/>
          </w:tcPr>
          <w:p w:rsidR="00976CE7" w:rsidRPr="00004BD3" w:rsidRDefault="00976CE7" w:rsidP="00976CE7">
            <w:pPr>
              <w:pStyle w:val="Treprojektu"/>
              <w:numPr>
                <w:ilvl w:val="0"/>
                <w:numId w:val="23"/>
              </w:numPr>
              <w:ind w:left="601" w:hanging="241"/>
              <w:rPr>
                <w:rFonts w:ascii="Arial" w:hAnsi="Arial" w:cs="Arial"/>
              </w:rPr>
            </w:pPr>
            <w:r w:rsidRPr="00004BD3">
              <w:rPr>
                <w:rFonts w:ascii="Arial" w:hAnsi="Arial" w:cs="Arial"/>
              </w:rPr>
              <w:t>Rodzaj gruntu</w:t>
            </w:r>
          </w:p>
        </w:tc>
        <w:tc>
          <w:tcPr>
            <w:tcW w:w="4536" w:type="dxa"/>
          </w:tcPr>
          <w:p w:rsidR="00976CE7" w:rsidRPr="00004BD3" w:rsidRDefault="00976CE7" w:rsidP="00976CE7">
            <w:pPr>
              <w:pStyle w:val="Treprojektu"/>
              <w:ind w:firstLine="0"/>
              <w:rPr>
                <w:rFonts w:ascii="Arial" w:hAnsi="Arial" w:cs="Arial"/>
              </w:rPr>
            </w:pPr>
            <w:r w:rsidRPr="00004BD3">
              <w:rPr>
                <w:rFonts w:ascii="Arial" w:hAnsi="Arial" w:cs="Arial"/>
              </w:rPr>
              <w:t>Średni</w:t>
            </w:r>
          </w:p>
        </w:tc>
      </w:tr>
      <w:tr w:rsidR="00976CE7" w:rsidRPr="00004BD3" w:rsidTr="00424D9E">
        <w:tc>
          <w:tcPr>
            <w:tcW w:w="4536" w:type="dxa"/>
          </w:tcPr>
          <w:p w:rsidR="00976CE7" w:rsidRPr="00004BD3" w:rsidRDefault="00976CE7" w:rsidP="00976CE7">
            <w:pPr>
              <w:pStyle w:val="Treprojektu"/>
              <w:numPr>
                <w:ilvl w:val="0"/>
                <w:numId w:val="23"/>
              </w:numPr>
              <w:ind w:left="601" w:hanging="241"/>
              <w:rPr>
                <w:rFonts w:ascii="Arial" w:hAnsi="Arial" w:cs="Arial"/>
              </w:rPr>
            </w:pPr>
            <w:r w:rsidRPr="00004BD3">
              <w:rPr>
                <w:rFonts w:ascii="Arial" w:hAnsi="Arial" w:cs="Arial"/>
              </w:rPr>
              <w:t>Napięcie zasilania SN</w:t>
            </w:r>
          </w:p>
        </w:tc>
        <w:tc>
          <w:tcPr>
            <w:tcW w:w="4536" w:type="dxa"/>
          </w:tcPr>
          <w:p w:rsidR="00976CE7" w:rsidRPr="00004BD3" w:rsidRDefault="00976CE7" w:rsidP="00976CE7">
            <w:pPr>
              <w:pStyle w:val="Treprojektu"/>
              <w:ind w:firstLine="0"/>
              <w:rPr>
                <w:rFonts w:ascii="Arial" w:hAnsi="Arial" w:cs="Arial"/>
              </w:rPr>
            </w:pPr>
            <w:r w:rsidRPr="00004BD3">
              <w:rPr>
                <w:rFonts w:ascii="Arial" w:hAnsi="Arial" w:cs="Arial"/>
              </w:rPr>
              <w:t>0,4kV</w:t>
            </w:r>
          </w:p>
        </w:tc>
      </w:tr>
      <w:tr w:rsidR="00976CE7" w:rsidRPr="00004BD3" w:rsidTr="00424D9E">
        <w:tc>
          <w:tcPr>
            <w:tcW w:w="4536" w:type="dxa"/>
          </w:tcPr>
          <w:p w:rsidR="00976CE7" w:rsidRPr="00004BD3" w:rsidRDefault="00976CE7" w:rsidP="00976CE7">
            <w:pPr>
              <w:pStyle w:val="Treprojektu"/>
              <w:numPr>
                <w:ilvl w:val="0"/>
                <w:numId w:val="23"/>
              </w:numPr>
              <w:ind w:left="601" w:hanging="241"/>
              <w:rPr>
                <w:rFonts w:ascii="Arial" w:hAnsi="Arial" w:cs="Arial"/>
              </w:rPr>
            </w:pPr>
            <w:r w:rsidRPr="00004BD3">
              <w:rPr>
                <w:rFonts w:ascii="Arial" w:hAnsi="Arial" w:cs="Arial"/>
              </w:rPr>
              <w:t>Poziom izolacji</w:t>
            </w:r>
          </w:p>
        </w:tc>
        <w:tc>
          <w:tcPr>
            <w:tcW w:w="4536" w:type="dxa"/>
          </w:tcPr>
          <w:p w:rsidR="00976CE7" w:rsidRPr="00004BD3" w:rsidRDefault="00976CE7" w:rsidP="00976CE7">
            <w:pPr>
              <w:pStyle w:val="Treprojektu"/>
              <w:ind w:firstLine="0"/>
              <w:rPr>
                <w:rFonts w:ascii="Arial" w:hAnsi="Arial" w:cs="Arial"/>
              </w:rPr>
            </w:pPr>
            <w:r w:rsidRPr="00004BD3">
              <w:rPr>
                <w:rFonts w:ascii="Arial" w:hAnsi="Arial" w:cs="Arial"/>
              </w:rPr>
              <w:t>1kV</w:t>
            </w:r>
          </w:p>
        </w:tc>
      </w:tr>
      <w:tr w:rsidR="00976CE7" w:rsidRPr="00004BD3" w:rsidTr="00424D9E">
        <w:tc>
          <w:tcPr>
            <w:tcW w:w="4536" w:type="dxa"/>
          </w:tcPr>
          <w:p w:rsidR="00976CE7" w:rsidRPr="00004BD3" w:rsidRDefault="00976CE7" w:rsidP="00976CE7">
            <w:pPr>
              <w:pStyle w:val="Treprojektu"/>
              <w:numPr>
                <w:ilvl w:val="0"/>
                <w:numId w:val="23"/>
              </w:numPr>
              <w:ind w:left="601" w:hanging="241"/>
              <w:rPr>
                <w:rFonts w:ascii="Arial" w:hAnsi="Arial" w:cs="Arial"/>
              </w:rPr>
            </w:pPr>
            <w:r w:rsidRPr="00004BD3">
              <w:rPr>
                <w:rFonts w:ascii="Arial" w:hAnsi="Arial" w:cs="Arial"/>
              </w:rPr>
              <w:t xml:space="preserve">System ochrony p. porażeniowej w linii </w:t>
            </w:r>
            <w:proofErr w:type="spellStart"/>
            <w:r w:rsidRPr="00004BD3">
              <w:rPr>
                <w:rFonts w:ascii="Arial" w:hAnsi="Arial" w:cs="Arial"/>
              </w:rPr>
              <w:t>nN</w:t>
            </w:r>
            <w:proofErr w:type="spellEnd"/>
          </w:p>
        </w:tc>
        <w:tc>
          <w:tcPr>
            <w:tcW w:w="4536" w:type="dxa"/>
          </w:tcPr>
          <w:p w:rsidR="00976CE7" w:rsidRPr="00004BD3" w:rsidRDefault="00976CE7" w:rsidP="00976CE7">
            <w:pPr>
              <w:pStyle w:val="Treprojektu"/>
              <w:ind w:firstLine="0"/>
              <w:rPr>
                <w:rFonts w:ascii="Arial" w:hAnsi="Arial" w:cs="Arial"/>
              </w:rPr>
            </w:pPr>
            <w:r w:rsidRPr="00004BD3">
              <w:rPr>
                <w:rFonts w:ascii="Arial" w:hAnsi="Arial" w:cs="Arial"/>
              </w:rPr>
              <w:t>Samoczynne wyłączenie zasilania</w:t>
            </w:r>
          </w:p>
        </w:tc>
      </w:tr>
      <w:tr w:rsidR="00976CE7" w:rsidRPr="00004BD3" w:rsidTr="00424D9E">
        <w:tc>
          <w:tcPr>
            <w:tcW w:w="4536" w:type="dxa"/>
          </w:tcPr>
          <w:p w:rsidR="00976CE7" w:rsidRPr="00004BD3" w:rsidRDefault="00976CE7" w:rsidP="00976CE7">
            <w:pPr>
              <w:pStyle w:val="Treprojektu"/>
              <w:numPr>
                <w:ilvl w:val="0"/>
                <w:numId w:val="23"/>
              </w:numPr>
              <w:ind w:left="601" w:hanging="241"/>
              <w:rPr>
                <w:rFonts w:ascii="Arial" w:hAnsi="Arial" w:cs="Arial"/>
              </w:rPr>
            </w:pPr>
            <w:r w:rsidRPr="00004BD3">
              <w:rPr>
                <w:rFonts w:ascii="Arial" w:hAnsi="Arial" w:cs="Arial"/>
              </w:rPr>
              <w:t>Projektowane kable</w:t>
            </w:r>
          </w:p>
        </w:tc>
        <w:tc>
          <w:tcPr>
            <w:tcW w:w="4536" w:type="dxa"/>
          </w:tcPr>
          <w:p w:rsidR="00976CE7" w:rsidRPr="00004BD3" w:rsidRDefault="00976CE7" w:rsidP="00976CE7">
            <w:pPr>
              <w:pStyle w:val="Treprojektu"/>
              <w:ind w:firstLine="0"/>
              <w:rPr>
                <w:rFonts w:ascii="Arial" w:hAnsi="Arial" w:cs="Arial"/>
              </w:rPr>
            </w:pPr>
            <w:proofErr w:type="spellStart"/>
            <w:r w:rsidRPr="00004BD3">
              <w:rPr>
                <w:rFonts w:ascii="Arial" w:hAnsi="Arial" w:cs="Arial"/>
              </w:rPr>
              <w:t>YAKYżo</w:t>
            </w:r>
            <w:proofErr w:type="spellEnd"/>
            <w:r w:rsidRPr="00004BD3">
              <w:rPr>
                <w:rFonts w:ascii="Arial" w:hAnsi="Arial" w:cs="Arial"/>
              </w:rPr>
              <w:t xml:space="preserve"> 4x35mm</w:t>
            </w:r>
            <w:r w:rsidRPr="00004BD3">
              <w:rPr>
                <w:rFonts w:ascii="Arial" w:hAnsi="Arial" w:cs="Arial"/>
                <w:vertAlign w:val="superscript"/>
              </w:rPr>
              <w:t>2</w:t>
            </w:r>
          </w:p>
        </w:tc>
      </w:tr>
      <w:tr w:rsidR="00976CE7" w:rsidRPr="00004BD3" w:rsidTr="00424D9E">
        <w:tc>
          <w:tcPr>
            <w:tcW w:w="4536" w:type="dxa"/>
          </w:tcPr>
          <w:p w:rsidR="00976CE7" w:rsidRPr="00004BD3" w:rsidRDefault="00976CE7" w:rsidP="00976CE7">
            <w:pPr>
              <w:pStyle w:val="Treprojektu"/>
              <w:numPr>
                <w:ilvl w:val="0"/>
                <w:numId w:val="23"/>
              </w:numPr>
              <w:ind w:left="601" w:hanging="241"/>
              <w:rPr>
                <w:rFonts w:ascii="Arial" w:hAnsi="Arial" w:cs="Arial"/>
              </w:rPr>
            </w:pPr>
            <w:r w:rsidRPr="00004BD3">
              <w:rPr>
                <w:rFonts w:ascii="Arial" w:hAnsi="Arial" w:cs="Arial"/>
              </w:rPr>
              <w:t>Projektowane przewody (wewnątrz słupa)</w:t>
            </w:r>
          </w:p>
        </w:tc>
        <w:tc>
          <w:tcPr>
            <w:tcW w:w="4536" w:type="dxa"/>
          </w:tcPr>
          <w:p w:rsidR="00976CE7" w:rsidRPr="00004BD3" w:rsidRDefault="00976CE7" w:rsidP="008847C3">
            <w:pPr>
              <w:pStyle w:val="Treprojektu"/>
              <w:ind w:firstLine="0"/>
              <w:rPr>
                <w:rFonts w:ascii="Arial" w:hAnsi="Arial" w:cs="Arial"/>
              </w:rPr>
            </w:pPr>
            <w:proofErr w:type="spellStart"/>
            <w:r w:rsidRPr="00004BD3">
              <w:rPr>
                <w:rFonts w:ascii="Arial" w:hAnsi="Arial" w:cs="Arial"/>
              </w:rPr>
              <w:t>Y</w:t>
            </w:r>
            <w:r w:rsidR="008847C3">
              <w:rPr>
                <w:rFonts w:ascii="Arial" w:hAnsi="Arial" w:cs="Arial"/>
              </w:rPr>
              <w:t>K</w:t>
            </w:r>
            <w:r w:rsidRPr="00004BD3">
              <w:rPr>
                <w:rFonts w:ascii="Arial" w:hAnsi="Arial" w:cs="Arial"/>
              </w:rPr>
              <w:t>Yżo</w:t>
            </w:r>
            <w:proofErr w:type="spellEnd"/>
            <w:r w:rsidRPr="00004BD3">
              <w:rPr>
                <w:rFonts w:ascii="Arial" w:hAnsi="Arial" w:cs="Arial"/>
              </w:rPr>
              <w:t xml:space="preserve"> 3x2,5mm</w:t>
            </w:r>
            <w:r w:rsidRPr="00004BD3">
              <w:rPr>
                <w:rFonts w:ascii="Arial" w:hAnsi="Arial" w:cs="Arial"/>
                <w:vertAlign w:val="superscript"/>
              </w:rPr>
              <w:t>2</w:t>
            </w:r>
          </w:p>
        </w:tc>
      </w:tr>
      <w:tr w:rsidR="00976CE7" w:rsidRPr="00004BD3" w:rsidTr="00424D9E">
        <w:tc>
          <w:tcPr>
            <w:tcW w:w="4536" w:type="dxa"/>
          </w:tcPr>
          <w:p w:rsidR="00976CE7" w:rsidRPr="00004BD3" w:rsidRDefault="00976CE7" w:rsidP="00976CE7">
            <w:pPr>
              <w:pStyle w:val="Treprojektu"/>
              <w:numPr>
                <w:ilvl w:val="0"/>
                <w:numId w:val="23"/>
              </w:numPr>
              <w:ind w:left="601" w:hanging="241"/>
              <w:rPr>
                <w:rFonts w:ascii="Arial" w:hAnsi="Arial" w:cs="Arial"/>
              </w:rPr>
            </w:pPr>
            <w:r w:rsidRPr="00004BD3">
              <w:rPr>
                <w:rFonts w:ascii="Arial" w:hAnsi="Arial" w:cs="Arial"/>
              </w:rPr>
              <w:t>Uziemienie</w:t>
            </w:r>
          </w:p>
        </w:tc>
        <w:tc>
          <w:tcPr>
            <w:tcW w:w="4536" w:type="dxa"/>
          </w:tcPr>
          <w:p w:rsidR="00976CE7" w:rsidRPr="00004BD3" w:rsidRDefault="00AD6328" w:rsidP="00976CE7">
            <w:pPr>
              <w:pStyle w:val="Treprojektu"/>
              <w:ind w:firstLine="0"/>
              <w:rPr>
                <w:rFonts w:ascii="Arial" w:hAnsi="Arial" w:cs="Arial"/>
              </w:rPr>
            </w:pPr>
            <w:r w:rsidRPr="00004BD3">
              <w:rPr>
                <w:rFonts w:ascii="Arial" w:hAnsi="Arial" w:cs="Arial"/>
              </w:rPr>
              <w:t>t</w:t>
            </w:r>
            <w:r w:rsidR="00976CE7" w:rsidRPr="00004BD3">
              <w:rPr>
                <w:rFonts w:ascii="Arial" w:hAnsi="Arial" w:cs="Arial"/>
              </w:rPr>
              <w:t>aśmowe – bednarka Fe/ZN 30x4</w:t>
            </w:r>
          </w:p>
        </w:tc>
      </w:tr>
      <w:tr w:rsidR="00976CE7" w:rsidRPr="00004BD3" w:rsidTr="00424D9E">
        <w:tc>
          <w:tcPr>
            <w:tcW w:w="4536" w:type="dxa"/>
          </w:tcPr>
          <w:p w:rsidR="00976CE7" w:rsidRPr="00004BD3" w:rsidRDefault="00976CE7" w:rsidP="00976CE7">
            <w:pPr>
              <w:pStyle w:val="Treprojektu"/>
              <w:numPr>
                <w:ilvl w:val="0"/>
                <w:numId w:val="23"/>
              </w:numPr>
              <w:ind w:left="601" w:hanging="241"/>
              <w:rPr>
                <w:rFonts w:ascii="Arial" w:hAnsi="Arial" w:cs="Arial"/>
              </w:rPr>
            </w:pPr>
            <w:r w:rsidRPr="00004BD3">
              <w:rPr>
                <w:rFonts w:ascii="Arial" w:hAnsi="Arial" w:cs="Arial"/>
              </w:rPr>
              <w:t>Najniższa dopuszczalna temp. kabli przy układaniu (katalog)</w:t>
            </w:r>
          </w:p>
        </w:tc>
        <w:tc>
          <w:tcPr>
            <w:tcW w:w="4536" w:type="dxa"/>
          </w:tcPr>
          <w:p w:rsidR="00976CE7" w:rsidRPr="00004BD3" w:rsidRDefault="00976CE7" w:rsidP="00976CE7">
            <w:pPr>
              <w:pStyle w:val="Treprojektu"/>
              <w:ind w:firstLine="0"/>
              <w:rPr>
                <w:rFonts w:ascii="Arial" w:hAnsi="Arial" w:cs="Arial"/>
              </w:rPr>
            </w:pPr>
            <w:r w:rsidRPr="00004BD3">
              <w:rPr>
                <w:rFonts w:ascii="Arial" w:hAnsi="Arial" w:cs="Arial"/>
              </w:rPr>
              <w:t>-5</w:t>
            </w:r>
            <w:r w:rsidRPr="00004BD3">
              <w:rPr>
                <w:rFonts w:ascii="Arial" w:hAnsi="Arial" w:cs="Arial"/>
                <w:vertAlign w:val="superscript"/>
              </w:rPr>
              <w:t>o</w:t>
            </w:r>
            <w:r w:rsidRPr="00004BD3">
              <w:rPr>
                <w:rFonts w:ascii="Arial" w:hAnsi="Arial" w:cs="Arial"/>
              </w:rPr>
              <w:t>C</w:t>
            </w:r>
          </w:p>
        </w:tc>
      </w:tr>
      <w:tr w:rsidR="00976CE7" w:rsidRPr="00004BD3" w:rsidTr="00424D9E">
        <w:tc>
          <w:tcPr>
            <w:tcW w:w="4536" w:type="dxa"/>
          </w:tcPr>
          <w:p w:rsidR="00976CE7" w:rsidRPr="00004BD3" w:rsidRDefault="00976CE7" w:rsidP="00976CE7">
            <w:pPr>
              <w:pStyle w:val="Treprojektu"/>
              <w:numPr>
                <w:ilvl w:val="0"/>
                <w:numId w:val="23"/>
              </w:numPr>
              <w:ind w:left="601" w:hanging="241"/>
              <w:rPr>
                <w:rFonts w:ascii="Arial" w:hAnsi="Arial" w:cs="Arial"/>
              </w:rPr>
            </w:pPr>
            <w:r w:rsidRPr="00004BD3">
              <w:rPr>
                <w:rFonts w:ascii="Arial" w:hAnsi="Arial" w:cs="Arial"/>
              </w:rPr>
              <w:t>Minimalny promień gięcia</w:t>
            </w:r>
          </w:p>
        </w:tc>
        <w:tc>
          <w:tcPr>
            <w:tcW w:w="4536" w:type="dxa"/>
          </w:tcPr>
          <w:p w:rsidR="00976CE7" w:rsidRPr="00004BD3" w:rsidRDefault="00976CE7" w:rsidP="00976CE7">
            <w:pPr>
              <w:pStyle w:val="Treprojektu"/>
              <w:ind w:firstLine="0"/>
              <w:rPr>
                <w:rFonts w:ascii="Arial" w:hAnsi="Arial" w:cs="Arial"/>
              </w:rPr>
            </w:pPr>
            <w:r w:rsidRPr="00004BD3">
              <w:rPr>
                <w:rFonts w:ascii="Arial" w:hAnsi="Arial" w:cs="Arial"/>
              </w:rPr>
              <w:t>15-krotność średnicy kabla</w:t>
            </w:r>
          </w:p>
        </w:tc>
      </w:tr>
      <w:tr w:rsidR="00976CE7" w:rsidRPr="00004BD3" w:rsidTr="00424D9E">
        <w:tc>
          <w:tcPr>
            <w:tcW w:w="4536" w:type="dxa"/>
          </w:tcPr>
          <w:p w:rsidR="00976CE7" w:rsidRPr="00004BD3" w:rsidRDefault="00976CE7" w:rsidP="00976CE7">
            <w:pPr>
              <w:pStyle w:val="Treprojektu"/>
              <w:numPr>
                <w:ilvl w:val="0"/>
                <w:numId w:val="23"/>
              </w:numPr>
              <w:ind w:left="601" w:hanging="241"/>
              <w:rPr>
                <w:rFonts w:ascii="Arial" w:hAnsi="Arial" w:cs="Arial"/>
              </w:rPr>
            </w:pPr>
            <w:r w:rsidRPr="00004BD3">
              <w:rPr>
                <w:rFonts w:ascii="Arial" w:hAnsi="Arial" w:cs="Arial"/>
              </w:rPr>
              <w:t>Typ izolacji kabli</w:t>
            </w:r>
          </w:p>
        </w:tc>
        <w:tc>
          <w:tcPr>
            <w:tcW w:w="4536" w:type="dxa"/>
          </w:tcPr>
          <w:p w:rsidR="00976CE7" w:rsidRPr="00004BD3" w:rsidRDefault="00976CE7" w:rsidP="00976CE7">
            <w:pPr>
              <w:pStyle w:val="Treprojektu"/>
              <w:ind w:firstLine="0"/>
              <w:rPr>
                <w:rFonts w:ascii="Arial" w:hAnsi="Arial" w:cs="Arial"/>
              </w:rPr>
            </w:pPr>
            <w:r w:rsidRPr="00004BD3">
              <w:rPr>
                <w:rFonts w:ascii="Arial" w:hAnsi="Arial" w:cs="Arial"/>
              </w:rPr>
              <w:t xml:space="preserve">Izolacja z polietylenu </w:t>
            </w:r>
          </w:p>
        </w:tc>
      </w:tr>
    </w:tbl>
    <w:p w:rsidR="00C242E2" w:rsidRPr="007E4102" w:rsidRDefault="001E459F" w:rsidP="00C242E2">
      <w:pPr>
        <w:pStyle w:val="Nagwek2"/>
      </w:pPr>
      <w:bookmarkStart w:id="13" w:name="_Toc64714429"/>
      <w:r w:rsidRPr="007E4102">
        <w:t xml:space="preserve">Zasilanie </w:t>
      </w:r>
      <w:r w:rsidR="00424D9E" w:rsidRPr="007E4102">
        <w:t>instalacj</w:t>
      </w:r>
      <w:r w:rsidR="00B776A9" w:rsidRPr="007E4102">
        <w:t>i</w:t>
      </w:r>
      <w:r w:rsidR="00424D9E" w:rsidRPr="007E4102">
        <w:t xml:space="preserve"> oświetlenia boiska.</w:t>
      </w:r>
      <w:bookmarkEnd w:id="13"/>
    </w:p>
    <w:p w:rsidR="006370B7" w:rsidRPr="007E4102" w:rsidRDefault="00424D9E" w:rsidP="00B776A9">
      <w:pPr>
        <w:pStyle w:val="Treprojektu"/>
      </w:pPr>
      <w:r w:rsidRPr="007E4102">
        <w:t xml:space="preserve">Pomiar energii elektrycznej realizowany będzie zgodnie ze stanem istniejącym to jest w złączu pomiarowym zlokalizowanym </w:t>
      </w:r>
      <w:r w:rsidR="00004BD3" w:rsidRPr="007E4102">
        <w:t>od północnej strony stadionu</w:t>
      </w:r>
      <w:r w:rsidRPr="007E4102">
        <w:t>. Ze względu na wzrost zapotrzebowania mocy należy wystąpić o zwiększenie mocy przyłączeniowej</w:t>
      </w:r>
      <w:r w:rsidR="006370B7" w:rsidRPr="007E4102">
        <w:t>.</w:t>
      </w:r>
      <w:r w:rsidR="007E4102" w:rsidRPr="007E4102">
        <w:t xml:space="preserve"> Moc przyłączanego oświetlenia stadionu wynosi 14kW.</w:t>
      </w:r>
    </w:p>
    <w:p w:rsidR="00424D9E" w:rsidRPr="005D30EA" w:rsidRDefault="008C7506" w:rsidP="00B776A9">
      <w:pPr>
        <w:pStyle w:val="Treprojektu"/>
      </w:pPr>
      <w:r w:rsidRPr="007E4102">
        <w:t xml:space="preserve">Z istniejącego złącza pomiarowego należy wyprowadzić linię kablową typu </w:t>
      </w:r>
      <w:proofErr w:type="spellStart"/>
      <w:r w:rsidRPr="007E4102">
        <w:t>Y</w:t>
      </w:r>
      <w:r w:rsidR="006370B7" w:rsidRPr="007E4102">
        <w:t>A</w:t>
      </w:r>
      <w:r w:rsidRPr="007E4102">
        <w:t>KYżo</w:t>
      </w:r>
      <w:proofErr w:type="spellEnd"/>
      <w:r w:rsidRPr="007E4102">
        <w:t xml:space="preserve"> 4x</w:t>
      </w:r>
      <w:r w:rsidR="006370B7" w:rsidRPr="007E4102">
        <w:t>35</w:t>
      </w:r>
      <w:r w:rsidRPr="007E4102">
        <w:t>mm</w:t>
      </w:r>
      <w:r w:rsidRPr="007E4102">
        <w:rPr>
          <w:vertAlign w:val="superscript"/>
        </w:rPr>
        <w:t>2</w:t>
      </w:r>
      <w:r w:rsidRPr="007E4102">
        <w:t xml:space="preserve"> i doprowadzić </w:t>
      </w:r>
      <w:r w:rsidR="006370B7" w:rsidRPr="007E4102">
        <w:t xml:space="preserve">ją </w:t>
      </w:r>
      <w:r w:rsidRPr="007E4102">
        <w:t>do złącza kablowego ZK. W istniejącym złączu</w:t>
      </w:r>
      <w:r w:rsidR="006370B7" w:rsidRPr="007E4102">
        <w:t xml:space="preserve"> pomiarowym </w:t>
      </w:r>
      <w:r w:rsidRPr="007E4102">
        <w:t xml:space="preserve">zabudować </w:t>
      </w:r>
      <w:r w:rsidR="00F53375" w:rsidRPr="007E4102">
        <w:t xml:space="preserve">rozłącznik bezpiecznikowy 3P z wkładką </w:t>
      </w:r>
      <w:r w:rsidR="00F53375" w:rsidRPr="005D30EA">
        <w:t>topikową</w:t>
      </w:r>
      <w:r w:rsidRPr="005D30EA">
        <w:t xml:space="preserve"> </w:t>
      </w:r>
      <w:r w:rsidR="006370B7" w:rsidRPr="005D30EA">
        <w:t>40</w:t>
      </w:r>
      <w:r w:rsidRPr="005D30EA">
        <w:t>A dla zasilania nowego złącza kablowego ZK zasilającego instalację oświetlenia boiska</w:t>
      </w:r>
      <w:r w:rsidR="007E4102" w:rsidRPr="005D30EA">
        <w:t xml:space="preserve">. Przy zwiększeniu mocy przyłączeniowej należy zachować selektywność zabezpieczeń. </w:t>
      </w:r>
    </w:p>
    <w:p w:rsidR="00424D9E" w:rsidRPr="005D30EA" w:rsidRDefault="00424D9E" w:rsidP="00B776A9">
      <w:pPr>
        <w:pStyle w:val="Treprojektu"/>
      </w:pPr>
      <w:r w:rsidRPr="005D30EA">
        <w:t xml:space="preserve">W projektowanym złączu kablowym realizowane będzie zabezpieczenie kabli zasilających instalację oświetlenia </w:t>
      </w:r>
      <w:r w:rsidR="007E4102" w:rsidRPr="005D30EA">
        <w:t>stadionu oraz sterowanie załączeniem oświetlenia.</w:t>
      </w:r>
    </w:p>
    <w:p w:rsidR="00424D9E" w:rsidRPr="005D30EA" w:rsidRDefault="00424D9E" w:rsidP="00B776A9">
      <w:pPr>
        <w:pStyle w:val="Treprojektu"/>
        <w:rPr>
          <w:rFonts w:cs="Arial"/>
        </w:rPr>
      </w:pPr>
      <w:r w:rsidRPr="005D30EA">
        <w:t xml:space="preserve">Jako obudowę złącza kablowego ZK należy zastosować obudowę termoutwardzalną z fundamentem </w:t>
      </w:r>
      <w:r w:rsidR="00F53375" w:rsidRPr="005D30EA">
        <w:t xml:space="preserve">o </w:t>
      </w:r>
      <w:r w:rsidRPr="005D30EA">
        <w:t xml:space="preserve">wymiarach </w:t>
      </w:r>
      <w:r w:rsidR="00F16786" w:rsidRPr="005D30EA">
        <w:t>400</w:t>
      </w:r>
      <w:r w:rsidRPr="005D30EA">
        <w:t xml:space="preserve"> x 1695 x </w:t>
      </w:r>
      <w:r w:rsidR="003C4CA5" w:rsidRPr="005D30EA">
        <w:t>25</w:t>
      </w:r>
      <w:r w:rsidRPr="005D30EA">
        <w:t xml:space="preserve">0mm (szer. x wys. x głęb.). Ze złącza kablowego należy wyprowadzić linie kablowe typu </w:t>
      </w:r>
      <w:proofErr w:type="spellStart"/>
      <w:r w:rsidRPr="005D30EA">
        <w:t>YAKYżo</w:t>
      </w:r>
      <w:proofErr w:type="spellEnd"/>
      <w:r w:rsidRPr="005D30EA">
        <w:t xml:space="preserve"> 4x35mm i doprowadzić do najbliższych </w:t>
      </w:r>
      <w:r w:rsidR="0030148A">
        <w:t xml:space="preserve">masztów </w:t>
      </w:r>
      <w:r w:rsidRPr="005D30EA">
        <w:t xml:space="preserve">oświetleniowych zgodnie z załączonym schematem. </w:t>
      </w:r>
      <w:r w:rsidRPr="005D30EA">
        <w:rPr>
          <w:rFonts w:cs="Arial"/>
        </w:rPr>
        <w:t xml:space="preserve">W złączu kablowym ZK wykonać uziemienie </w:t>
      </w:r>
      <w:r w:rsidR="00B776A9" w:rsidRPr="005D30EA">
        <w:rPr>
          <w:rFonts w:cs="Arial"/>
        </w:rPr>
        <w:t>o</w:t>
      </w:r>
      <w:r w:rsidR="00B776A9" w:rsidRPr="005D30EA">
        <w:t xml:space="preserve"> wartości nieprzekraczającej 30</w:t>
      </w:r>
      <w:r w:rsidR="00B776A9" w:rsidRPr="005D30EA">
        <w:rPr>
          <w:rFonts w:cs="Calibri"/>
        </w:rPr>
        <w:t>Ω</w:t>
      </w:r>
      <w:r w:rsidR="00B776A9" w:rsidRPr="005D30EA">
        <w:rPr>
          <w:rFonts w:cs="Arial"/>
        </w:rPr>
        <w:t xml:space="preserve"> za pomocą bednarki Fe/ZN 30x4 układanej w wykopie kablowym.</w:t>
      </w:r>
    </w:p>
    <w:p w:rsidR="00424D9E" w:rsidRPr="005D30EA" w:rsidRDefault="00424D9E" w:rsidP="00424D9E">
      <w:pPr>
        <w:pStyle w:val="Treprojektu"/>
      </w:pPr>
      <w:r w:rsidRPr="005D30EA">
        <w:t>Złącze kablowe ZK wyposażyć w:</w:t>
      </w:r>
    </w:p>
    <w:p w:rsidR="00424D9E" w:rsidRPr="005D30EA" w:rsidRDefault="00424D9E" w:rsidP="00424D9E">
      <w:pPr>
        <w:pStyle w:val="Treprojektu"/>
        <w:numPr>
          <w:ilvl w:val="0"/>
          <w:numId w:val="28"/>
        </w:numPr>
      </w:pPr>
      <w:r w:rsidRPr="005D30EA">
        <w:t xml:space="preserve">rozłącznik izolacyjny </w:t>
      </w:r>
      <w:r w:rsidR="00B776A9" w:rsidRPr="005D30EA">
        <w:t xml:space="preserve">główny </w:t>
      </w:r>
      <w:r w:rsidR="00F53375" w:rsidRPr="005D30EA">
        <w:t xml:space="preserve">3P </w:t>
      </w:r>
      <w:r w:rsidR="00B776A9" w:rsidRPr="005D30EA">
        <w:t>100A</w:t>
      </w:r>
      <w:r w:rsidRPr="005D30EA">
        <w:t>,</w:t>
      </w:r>
    </w:p>
    <w:p w:rsidR="00424D9E" w:rsidRPr="005D30EA" w:rsidRDefault="00424D9E" w:rsidP="00424D9E">
      <w:pPr>
        <w:pStyle w:val="Treprojektu"/>
        <w:numPr>
          <w:ilvl w:val="0"/>
          <w:numId w:val="28"/>
        </w:numPr>
      </w:pPr>
      <w:r w:rsidRPr="005D30EA">
        <w:t>rozłącznik</w:t>
      </w:r>
      <w:r w:rsidR="007E4102" w:rsidRPr="005D30EA">
        <w:t>i</w:t>
      </w:r>
      <w:r w:rsidRPr="005D30EA">
        <w:t xml:space="preserve"> </w:t>
      </w:r>
      <w:r w:rsidR="00F16786" w:rsidRPr="005D30EA">
        <w:t>bezpiecznikowe 1</w:t>
      </w:r>
      <w:r w:rsidR="00F53375" w:rsidRPr="005D30EA">
        <w:t>P</w:t>
      </w:r>
      <w:r w:rsidR="00B776A9" w:rsidRPr="005D30EA">
        <w:t xml:space="preserve"> </w:t>
      </w:r>
      <w:r w:rsidR="00F16786" w:rsidRPr="005D30EA">
        <w:t>20</w:t>
      </w:r>
      <w:r w:rsidR="00B776A9" w:rsidRPr="005D30EA">
        <w:t>A</w:t>
      </w:r>
      <w:r w:rsidRPr="005D30EA">
        <w:t>,</w:t>
      </w:r>
    </w:p>
    <w:p w:rsidR="00F16786" w:rsidRPr="005D30EA" w:rsidRDefault="00F16786" w:rsidP="00424D9E">
      <w:pPr>
        <w:pStyle w:val="Treprojektu"/>
        <w:numPr>
          <w:ilvl w:val="0"/>
          <w:numId w:val="28"/>
        </w:numPr>
      </w:pPr>
      <w:r w:rsidRPr="005D30EA">
        <w:t>styczniki instalacyjne 2Z 40A 230V,</w:t>
      </w:r>
    </w:p>
    <w:p w:rsidR="00424D9E" w:rsidRPr="005D30EA" w:rsidRDefault="00B776A9" w:rsidP="00BA15D6">
      <w:pPr>
        <w:pStyle w:val="Treprojektu"/>
        <w:numPr>
          <w:ilvl w:val="0"/>
          <w:numId w:val="28"/>
        </w:numPr>
      </w:pPr>
      <w:r w:rsidRPr="005D30EA">
        <w:t>wyłącznik</w:t>
      </w:r>
      <w:r w:rsidR="007E4102" w:rsidRPr="005D30EA">
        <w:t>i</w:t>
      </w:r>
      <w:r w:rsidRPr="005D30EA">
        <w:t xml:space="preserve"> nadprądow</w:t>
      </w:r>
      <w:r w:rsidR="007E4102" w:rsidRPr="005D30EA">
        <w:t>e</w:t>
      </w:r>
      <w:r w:rsidRPr="005D30EA">
        <w:t xml:space="preserve"> </w:t>
      </w:r>
      <w:r w:rsidR="00F53375" w:rsidRPr="005D30EA">
        <w:t>1P</w:t>
      </w:r>
      <w:r w:rsidRPr="005D30EA">
        <w:t xml:space="preserve"> C</w:t>
      </w:r>
      <w:r w:rsidR="00F16786" w:rsidRPr="005D30EA">
        <w:t>10A,</w:t>
      </w:r>
    </w:p>
    <w:p w:rsidR="00F16786" w:rsidRPr="005D30EA" w:rsidRDefault="00F16786" w:rsidP="00BA15D6">
      <w:pPr>
        <w:pStyle w:val="Treprojektu"/>
        <w:numPr>
          <w:ilvl w:val="0"/>
          <w:numId w:val="28"/>
        </w:numPr>
      </w:pPr>
      <w:r w:rsidRPr="005D30EA">
        <w:t>przycisk modułowy 1Z 16A 230V</w:t>
      </w:r>
    </w:p>
    <w:p w:rsidR="00B776A9" w:rsidRPr="005D30EA" w:rsidRDefault="00B776A9" w:rsidP="00B776A9">
      <w:pPr>
        <w:pStyle w:val="Treprojektu"/>
      </w:pPr>
      <w:r w:rsidRPr="005D30EA">
        <w:lastRenderedPageBreak/>
        <w:t xml:space="preserve">Załączanie odpowiednich obwodów oświetleniowych realizowane będzie za pomocą </w:t>
      </w:r>
      <w:r w:rsidR="00F16786" w:rsidRPr="005D30EA">
        <w:t>przycisków modułowych wyzwalających stycznik danego obwodu oświetleniowego</w:t>
      </w:r>
      <w:r w:rsidR="005D30EA" w:rsidRPr="005D30EA">
        <w:t xml:space="preserve">. Obwody zasilania opraw </w:t>
      </w:r>
      <w:r w:rsidRPr="005D30EA">
        <w:t xml:space="preserve">zabezpieczone zostaną </w:t>
      </w:r>
      <w:r w:rsidR="005D30EA" w:rsidRPr="005D30EA">
        <w:t xml:space="preserve">rozłącznikiem bezpiecznikowym </w:t>
      </w:r>
      <w:r w:rsidR="00F53375" w:rsidRPr="005D30EA">
        <w:t>1P</w:t>
      </w:r>
      <w:r w:rsidR="005D30EA" w:rsidRPr="005D30EA">
        <w:t xml:space="preserve"> z </w:t>
      </w:r>
      <w:proofErr w:type="spellStart"/>
      <w:r w:rsidR="005D30EA" w:rsidRPr="005D30EA">
        <w:t>wkłądką</w:t>
      </w:r>
      <w:proofErr w:type="spellEnd"/>
      <w:r w:rsidR="005D30EA" w:rsidRPr="005D30EA">
        <w:t xml:space="preserve"> bezpiecznikową </w:t>
      </w:r>
      <w:r w:rsidRPr="005D30EA">
        <w:t xml:space="preserve">20A. Każdy </w:t>
      </w:r>
      <w:r w:rsidR="0030148A">
        <w:t xml:space="preserve">maszt </w:t>
      </w:r>
      <w:r w:rsidRPr="005D30EA">
        <w:t xml:space="preserve">oświetleniowy </w:t>
      </w:r>
      <w:r w:rsidR="007E4102" w:rsidRPr="005D30EA">
        <w:t>b</w:t>
      </w:r>
      <w:r w:rsidRPr="005D30EA">
        <w:t>ędzie mógł być osobno załączany</w:t>
      </w:r>
      <w:r w:rsidR="007E4102" w:rsidRPr="005D30EA">
        <w:t xml:space="preserve"> z podziałem na boisko i bieżnię</w:t>
      </w:r>
      <w:r w:rsidRPr="005D30EA">
        <w:t xml:space="preserve">, co stwarza różne możliwości sterowania oświetleniem danej części boiska. </w:t>
      </w:r>
    </w:p>
    <w:p w:rsidR="00C242E2" w:rsidRPr="005D30EA" w:rsidRDefault="00C242E2" w:rsidP="00C242E2">
      <w:pPr>
        <w:pStyle w:val="Nagwek2"/>
      </w:pPr>
      <w:bookmarkStart w:id="14" w:name="_Toc64714430"/>
      <w:r w:rsidRPr="005D30EA">
        <w:t xml:space="preserve">Wytyczne do układania linii kablowych </w:t>
      </w:r>
      <w:proofErr w:type="spellStart"/>
      <w:r w:rsidRPr="005D30EA">
        <w:t>n</w:t>
      </w:r>
      <w:r w:rsidR="00A162D6" w:rsidRPr="005D30EA">
        <w:t>N</w:t>
      </w:r>
      <w:r w:rsidRPr="005D30EA">
        <w:t>.</w:t>
      </w:r>
      <w:bookmarkEnd w:id="14"/>
      <w:proofErr w:type="spellEnd"/>
    </w:p>
    <w:p w:rsidR="00331D02" w:rsidRPr="005D30EA" w:rsidRDefault="00331D02" w:rsidP="00331D02">
      <w:pPr>
        <w:pStyle w:val="Treprojektu"/>
        <w:rPr>
          <w:i/>
          <w:u w:val="single"/>
        </w:rPr>
      </w:pPr>
      <w:r w:rsidRPr="005D30EA">
        <w:rPr>
          <w:i/>
          <w:u w:val="single"/>
        </w:rPr>
        <w:t>Wytyczenie trasy kablowej</w:t>
      </w:r>
    </w:p>
    <w:p w:rsidR="00331D02" w:rsidRPr="007E4102" w:rsidRDefault="00331D02" w:rsidP="00331D02">
      <w:pPr>
        <w:pStyle w:val="Treprojektu"/>
      </w:pPr>
      <w:r w:rsidRPr="005D30EA">
        <w:t>Przed rozpoczęciem wykopu należy zlecić wytyczenie trasy</w:t>
      </w:r>
      <w:r w:rsidRPr="007E4102">
        <w:t xml:space="preserve"> służbom geodezyjnym. Wykop pod projektowaną linię kablową typu </w:t>
      </w:r>
      <w:proofErr w:type="spellStart"/>
      <w:r w:rsidRPr="007E4102">
        <w:t>YAKYżo</w:t>
      </w:r>
      <w:proofErr w:type="spellEnd"/>
      <w:r w:rsidRPr="007E4102">
        <w:t xml:space="preserve"> 4x35mm</w:t>
      </w:r>
      <w:r w:rsidRPr="007E4102">
        <w:rPr>
          <w:vertAlign w:val="superscript"/>
        </w:rPr>
        <w:t>2</w:t>
      </w:r>
      <w:r w:rsidRPr="007E4102">
        <w:t xml:space="preserve"> należy prowadzić sprzętem mechanicznym oraz ręcznie w zależności od warunków terenowych i po uprzednim zinwentaryzowaniu istniejącego uzbrojenia terenu. W miejscach kolizyjnych należy wykonać przekopy kontrolne w celu zlokalizowania i określenia głębokości istniejącego uzbrojenia terenu. </w:t>
      </w:r>
    </w:p>
    <w:p w:rsidR="00331D02" w:rsidRPr="007E4102" w:rsidRDefault="00331D02" w:rsidP="00331D02">
      <w:pPr>
        <w:pStyle w:val="Treprojektu"/>
      </w:pPr>
      <w:r w:rsidRPr="007E4102">
        <w:t>Zabrania się prowadzenia robót sprzętem mechanicznym w pobliżu istniejącego uzbrojenia terenu, prace należy prowadzić ręcznie pod nadzorem odpowiednich służb przynależnych dla danego typu uzbrojenia.</w:t>
      </w:r>
    </w:p>
    <w:p w:rsidR="00331D02" w:rsidRPr="007E4102" w:rsidRDefault="00331D02" w:rsidP="00331D02">
      <w:pPr>
        <w:pStyle w:val="Treprojektu"/>
        <w:rPr>
          <w:b/>
        </w:rPr>
      </w:pPr>
      <w:r w:rsidRPr="007E4102">
        <w:rPr>
          <w:b/>
        </w:rPr>
        <w:t>UWAGA:</w:t>
      </w:r>
    </w:p>
    <w:p w:rsidR="00331D02" w:rsidRPr="007E4102" w:rsidRDefault="00331D02" w:rsidP="00331D02">
      <w:pPr>
        <w:pStyle w:val="Treprojektu"/>
        <w:rPr>
          <w:b/>
        </w:rPr>
      </w:pPr>
      <w:r w:rsidRPr="007E4102">
        <w:rPr>
          <w:b/>
        </w:rPr>
        <w:t>Na trasie projektowanej linii kablowej elektroenergetycznej nie wyklucza się istnienia innych nie wykazanych na mapie urządzeń uzbrojenia technicznego, które nie były zgłoszone do inwentaryzacji powykonawczej.</w:t>
      </w:r>
    </w:p>
    <w:p w:rsidR="00331D02" w:rsidRPr="007E4102" w:rsidRDefault="00331D02" w:rsidP="00F94422">
      <w:pPr>
        <w:pStyle w:val="Treprojektu"/>
        <w:rPr>
          <w:i/>
          <w:u w:val="single"/>
        </w:rPr>
      </w:pPr>
      <w:r w:rsidRPr="007E4102">
        <w:rPr>
          <w:i/>
          <w:u w:val="single"/>
        </w:rPr>
        <w:t>Układanie linii kablowych</w:t>
      </w:r>
    </w:p>
    <w:p w:rsidR="00F94422" w:rsidRPr="007E4102" w:rsidRDefault="00F94422" w:rsidP="00331D02">
      <w:pPr>
        <w:pStyle w:val="Treprojektu"/>
      </w:pPr>
      <w:r w:rsidRPr="007E4102">
        <w:t xml:space="preserve">Linie kablowe </w:t>
      </w:r>
      <w:proofErr w:type="spellStart"/>
      <w:r w:rsidRPr="007E4102">
        <w:t>n</w:t>
      </w:r>
      <w:r w:rsidR="00A162D6" w:rsidRPr="007E4102">
        <w:t>N</w:t>
      </w:r>
      <w:proofErr w:type="spellEnd"/>
      <w:r w:rsidRPr="007E4102">
        <w:t xml:space="preserve"> prowadzić w terenie zielonym oraz pod ternem utwardzonym. Wykopy pod kable należy prowadzić ręcznie lub sprzętem mechanicznym po uprzednim wytyczeniu trasy przez służby geodezyjne. Wymiar poprzeczny rowu dla jednego kabla na dnie wykopu powinien wynosić 0,4m. W przypadku układania kilku kabli w jednym wykopie, wykop należy odpowiednio poszerzyć. </w:t>
      </w:r>
    </w:p>
    <w:p w:rsidR="00331D02" w:rsidRPr="007E4102" w:rsidRDefault="00331D02" w:rsidP="00331D02">
      <w:pPr>
        <w:pStyle w:val="Treprojektu"/>
      </w:pPr>
      <w:r w:rsidRPr="007E4102">
        <w:t xml:space="preserve">Na dnie wykopu kablowego, w gruncie rodzimym, równolegle z linią kablową należy układać bednarkę </w:t>
      </w:r>
      <w:proofErr w:type="spellStart"/>
      <w:r w:rsidRPr="007E4102">
        <w:t>stalową-ocynkowaną</w:t>
      </w:r>
      <w:proofErr w:type="spellEnd"/>
      <w:r w:rsidRPr="007E4102">
        <w:t xml:space="preserve"> Fe/ZN 30x4. Bednarkę należy doprowadzić do każdego złącza </w:t>
      </w:r>
      <w:r w:rsidR="0030148A">
        <w:t xml:space="preserve">masztowego </w:t>
      </w:r>
      <w:r w:rsidRPr="007E4102">
        <w:t xml:space="preserve">i podłączyć ją do zacisku ochronnego umieszczonego w dolnej części wnęki </w:t>
      </w:r>
      <w:r w:rsidR="0030148A">
        <w:t>masztowej</w:t>
      </w:r>
      <w:r w:rsidRPr="007E4102">
        <w:t xml:space="preserve">. </w:t>
      </w:r>
      <w:r w:rsidR="00F94422" w:rsidRPr="007E4102">
        <w:t>Kable należy układać na 10-cio centymetrowej podsypce piaskowej. Głębokość ułożenia kabla w gruncie mierzona od powierzchni gruntu do zewnętrznej powłoki kabla powinna wynosić nie mniej niż 0,7m</w:t>
      </w:r>
      <w:r w:rsidR="00EF7DBA" w:rsidRPr="007E4102">
        <w:t>.</w:t>
      </w:r>
      <w:r w:rsidR="00F94422" w:rsidRPr="007E4102">
        <w:t xml:space="preserve"> </w:t>
      </w:r>
    </w:p>
    <w:p w:rsidR="00F94422" w:rsidRPr="007E4102" w:rsidRDefault="00F94422" w:rsidP="00331D02">
      <w:pPr>
        <w:pStyle w:val="Treprojektu"/>
      </w:pPr>
      <w:r w:rsidRPr="007E4102">
        <w:t>Kable w rowie należy układać linią falistą z zapasem 5% wystarczającym do skompensowania możliwych przesunięć gruntu. Ułożony kabel należy przykryć 10-cio centymetrową warstwą piasku a następnie co najmniej 15-sto centymetrową warstwą gruntu rodzimego. Następnie kabel należy przykryć folią oznacznikową z tworzywa sztucznego koloru niebieskiego i zasypać gruntem. Zasypywanie wykopów należy wykonywać warstwami o grubości 20 – 30cm z zagęszczeniem gruntu np. z zastosowaniem ubijaka wibracyjnego umożliwiającego osiągnięcie maksymalnego stopnia zagęszczenia. Zaleca się polewanie wodą zasypywanej ziemi przed ubijaniem. Po zasypaniu wykopu należy rozsypać grunt rodzimy.</w:t>
      </w:r>
    </w:p>
    <w:p w:rsidR="00F94422" w:rsidRPr="007E4102" w:rsidRDefault="00F94422" w:rsidP="00331D02">
      <w:pPr>
        <w:pStyle w:val="Treprojektu"/>
      </w:pPr>
      <w:r w:rsidRPr="007E4102">
        <w:t xml:space="preserve">Wszystkie miejsca kolizyjne powstałe na budowie, rozwiązywać na budowie. W miejscach skrzyżowania lub zbliżenia projektowanych linii kablowych z istniejącą </w:t>
      </w:r>
      <w:r w:rsidR="00EF7DBA" w:rsidRPr="007E4102">
        <w:t>i</w:t>
      </w:r>
      <w:r w:rsidRPr="007E4102">
        <w:t>nfrastrukturą podziemną, kable należy układać w rurach osłonowych. Po wprowadzeniu kabli wloty rur należy uszczelnić. Przy skrzyżowaniach i zbliżeniach należy zachować normatywne odległości.</w:t>
      </w:r>
    </w:p>
    <w:p w:rsidR="00331D02" w:rsidRPr="007E4102" w:rsidRDefault="00331D02" w:rsidP="00331D02">
      <w:pPr>
        <w:pStyle w:val="Treprojektu"/>
      </w:pPr>
      <w:r w:rsidRPr="007E4102">
        <w:t>Po zakończeniu prac teren na trasie kabla należy przywrócić do stanu pierwotnego.</w:t>
      </w:r>
    </w:p>
    <w:p w:rsidR="00331D02" w:rsidRPr="007E4102" w:rsidRDefault="00331D02" w:rsidP="00331D02">
      <w:pPr>
        <w:pStyle w:val="Treprojektu"/>
        <w:rPr>
          <w:i/>
          <w:u w:val="single"/>
        </w:rPr>
      </w:pPr>
      <w:r w:rsidRPr="007E4102">
        <w:rPr>
          <w:i/>
          <w:u w:val="single"/>
        </w:rPr>
        <w:t>Skrzyżowania</w:t>
      </w:r>
    </w:p>
    <w:p w:rsidR="00331D02" w:rsidRPr="007E4102" w:rsidRDefault="00331D02" w:rsidP="00331D02">
      <w:pPr>
        <w:pStyle w:val="Treprojektu"/>
      </w:pPr>
      <w:r w:rsidRPr="007E4102">
        <w:t xml:space="preserve">W miejscach skrzyżowania lub zbliżenia projektowanej linii kablowej z istniejącą infrastrukturą podziemną, kable należy układać w rurach osłonowych typu </w:t>
      </w:r>
      <w:proofErr w:type="spellStart"/>
      <w:r w:rsidR="00DF0526" w:rsidRPr="007E4102">
        <w:t>RHDPEk</w:t>
      </w:r>
      <w:proofErr w:type="spellEnd"/>
      <w:r w:rsidR="00DF0526" w:rsidRPr="007E4102">
        <w:t>-s.</w:t>
      </w:r>
      <w:r w:rsidRPr="007E4102">
        <w:t xml:space="preserve"> Po wprowadzeniu kabli wyloty rur należy uszczelnić dławicami czopowymi dobranymi do średnicy zastosowanej rury. Przy skrzyżowaniach i zbliżeniach należy zachować normatywne odległości. Zaleca się krzyżowanie dróg i urządzeń podziemnych pod kątem zbliżonym do 90</w:t>
      </w:r>
      <w:r w:rsidRPr="007E4102">
        <w:rPr>
          <w:vertAlign w:val="superscript"/>
        </w:rPr>
        <w:t>o</w:t>
      </w:r>
      <w:r w:rsidRPr="007E4102">
        <w:t>.</w:t>
      </w:r>
    </w:p>
    <w:p w:rsidR="00331D02" w:rsidRPr="007E4102" w:rsidRDefault="00331D02" w:rsidP="00331D02">
      <w:pPr>
        <w:pStyle w:val="Treprojektu"/>
      </w:pPr>
      <w:r w:rsidRPr="007E4102">
        <w:t>Przy wykonywaniu wykopów należy zachować szczególną ostrożność ze względu na możliwość wystąpienia uzbrojenia terenu niezinwentaryzowanego na mapach do celów projektowych.</w:t>
      </w:r>
    </w:p>
    <w:p w:rsidR="00331D02" w:rsidRPr="007E4102" w:rsidRDefault="00331D02" w:rsidP="00F94422">
      <w:pPr>
        <w:pStyle w:val="Treprojektu"/>
        <w:rPr>
          <w:i/>
          <w:u w:val="single"/>
        </w:rPr>
      </w:pPr>
      <w:r w:rsidRPr="007E4102">
        <w:rPr>
          <w:i/>
          <w:u w:val="single"/>
        </w:rPr>
        <w:t>Uwagi ogólne</w:t>
      </w:r>
    </w:p>
    <w:p w:rsidR="00331D02" w:rsidRPr="003678DB" w:rsidRDefault="00F94422" w:rsidP="00331D02">
      <w:pPr>
        <w:pStyle w:val="Treprojektu"/>
      </w:pPr>
      <w:r w:rsidRPr="003678DB">
        <w:t xml:space="preserve">Kable należy wyposażyć w trwałe oznaczniki (opaski kablowe) zawierające następujące informacje: relacja, typ, przekrój i długość kabla, właściciela, rok ułożenia oraz wykonawca. Opaski należy </w:t>
      </w:r>
      <w:r w:rsidRPr="003678DB">
        <w:lastRenderedPageBreak/>
        <w:t>umieszczać na kablach wzdłuż całej trasy w odstępach co 10m oraz dodatkowo w miejscach charakterystycznych takich jak np. wyloty z rur.</w:t>
      </w:r>
    </w:p>
    <w:p w:rsidR="00331D02" w:rsidRPr="003678DB" w:rsidRDefault="00F94422" w:rsidP="00871EF5">
      <w:pPr>
        <w:pStyle w:val="Treprojektu"/>
      </w:pPr>
      <w:r w:rsidRPr="003678DB">
        <w:t>Wszystkie linie kablowe należy układać zgodnie z normą N-SEP-E 004.</w:t>
      </w:r>
    </w:p>
    <w:p w:rsidR="00331D02" w:rsidRPr="003678DB" w:rsidRDefault="00331D02" w:rsidP="00424D9E">
      <w:pPr>
        <w:pStyle w:val="Nagwek2"/>
      </w:pPr>
      <w:bookmarkStart w:id="15" w:name="_Toc523053647"/>
      <w:bookmarkStart w:id="16" w:name="_Toc64714431"/>
      <w:r w:rsidRPr="003678DB">
        <w:t xml:space="preserve">Dobór </w:t>
      </w:r>
      <w:r w:rsidR="0030148A">
        <w:t xml:space="preserve">masztów </w:t>
      </w:r>
      <w:r w:rsidRPr="003678DB">
        <w:t>i osprzętu.</w:t>
      </w:r>
      <w:bookmarkEnd w:id="15"/>
      <w:bookmarkEnd w:id="16"/>
    </w:p>
    <w:p w:rsidR="00003E6C" w:rsidRPr="003678DB" w:rsidRDefault="00003E6C" w:rsidP="00003E6C">
      <w:pPr>
        <w:pStyle w:val="Nagwek3"/>
      </w:pPr>
      <w:bookmarkStart w:id="17" w:name="_Toc523053648"/>
      <w:bookmarkStart w:id="18" w:name="_Toc64714432"/>
      <w:r w:rsidRPr="003678DB">
        <w:t xml:space="preserve">Fundamenty </w:t>
      </w:r>
      <w:r w:rsidR="0030148A">
        <w:t>masztów</w:t>
      </w:r>
      <w:r w:rsidRPr="003678DB">
        <w:t>.</w:t>
      </w:r>
      <w:bookmarkEnd w:id="17"/>
      <w:bookmarkEnd w:id="18"/>
    </w:p>
    <w:p w:rsidR="0030148A" w:rsidRDefault="00003E6C" w:rsidP="0030148A">
      <w:pPr>
        <w:pStyle w:val="Treprojektu"/>
      </w:pPr>
      <w:r w:rsidRPr="003678DB">
        <w:t xml:space="preserve">Do posadowienia </w:t>
      </w:r>
      <w:r w:rsidR="00784F90">
        <w:t xml:space="preserve">masztów </w:t>
      </w:r>
      <w:r w:rsidRPr="003678DB">
        <w:t xml:space="preserve">stalowych </w:t>
      </w:r>
      <w:r w:rsidR="007E4102" w:rsidRPr="003678DB">
        <w:t>o wysokości 1</w:t>
      </w:r>
      <w:r w:rsidR="00784F90">
        <w:t>4</w:t>
      </w:r>
      <w:r w:rsidR="00F53375" w:rsidRPr="003678DB">
        <w:t xml:space="preserve">m </w:t>
      </w:r>
      <w:r w:rsidRPr="003678DB">
        <w:t>należy zastosować prefabrykowany fundament</w:t>
      </w:r>
      <w:r w:rsidR="0095578E" w:rsidRPr="003678DB">
        <w:t xml:space="preserve"> </w:t>
      </w:r>
      <w:proofErr w:type="spellStart"/>
      <w:r w:rsidR="0095578E" w:rsidRPr="003678DB">
        <w:t>abizolowany</w:t>
      </w:r>
      <w:proofErr w:type="spellEnd"/>
      <w:r w:rsidRPr="003678DB">
        <w:t xml:space="preserve"> betonowy o wysokości </w:t>
      </w:r>
      <w:r w:rsidR="0030148A">
        <w:t>1700m</w:t>
      </w:r>
      <w:r w:rsidRPr="003678DB">
        <w:t xml:space="preserve">m, wymiarze podstawy </w:t>
      </w:r>
      <w:r w:rsidR="0030148A">
        <w:t>820</w:t>
      </w:r>
      <w:r w:rsidRPr="003678DB">
        <w:t>x</w:t>
      </w:r>
      <w:r w:rsidR="0030148A">
        <w:t>820m</w:t>
      </w:r>
      <w:r w:rsidRPr="003678DB">
        <w:t xml:space="preserve">m i wadze </w:t>
      </w:r>
      <w:r w:rsidR="0030148A">
        <w:t>115</w:t>
      </w:r>
      <w:r w:rsidR="003678DB" w:rsidRPr="003678DB">
        <w:t>0kg</w:t>
      </w:r>
      <w:r w:rsidR="0030148A">
        <w:t>.</w:t>
      </w:r>
    </w:p>
    <w:p w:rsidR="0030148A" w:rsidRDefault="0030148A" w:rsidP="0030148A">
      <w:pPr>
        <w:pStyle w:val="Treprojektu"/>
      </w:pPr>
      <w:r w:rsidRPr="003678DB">
        <w:t xml:space="preserve">Do posadowienia </w:t>
      </w:r>
      <w:r>
        <w:t xml:space="preserve">masztów </w:t>
      </w:r>
      <w:r w:rsidRPr="003678DB">
        <w:t>stalowych o wysokości 1</w:t>
      </w:r>
      <w:r>
        <w:t>6</w:t>
      </w:r>
      <w:r w:rsidRPr="003678DB">
        <w:t xml:space="preserve">m należy zastosować prefabrykowany fundament </w:t>
      </w:r>
      <w:proofErr w:type="spellStart"/>
      <w:r w:rsidRPr="003678DB">
        <w:t>abizolowany</w:t>
      </w:r>
      <w:proofErr w:type="spellEnd"/>
      <w:r w:rsidRPr="003678DB">
        <w:t xml:space="preserve"> betonowy o wysokości </w:t>
      </w:r>
      <w:r>
        <w:t>2700m</w:t>
      </w:r>
      <w:r w:rsidRPr="003678DB">
        <w:t xml:space="preserve">m, wymiarze podstawy </w:t>
      </w:r>
      <w:r>
        <w:t>1050</w:t>
      </w:r>
      <w:r w:rsidRPr="003678DB">
        <w:t>x</w:t>
      </w:r>
      <w:r>
        <w:t>1050m</w:t>
      </w:r>
      <w:r w:rsidRPr="003678DB">
        <w:t xml:space="preserve">m i wadze </w:t>
      </w:r>
      <w:r>
        <w:t>270</w:t>
      </w:r>
      <w:r w:rsidRPr="003678DB">
        <w:t>0kg</w:t>
      </w:r>
      <w:r>
        <w:t>.</w:t>
      </w:r>
    </w:p>
    <w:p w:rsidR="00EF1F83" w:rsidRPr="003678DB" w:rsidRDefault="00003E6C" w:rsidP="0030148A">
      <w:pPr>
        <w:pStyle w:val="Treprojektu"/>
      </w:pPr>
      <w:r w:rsidRPr="003678DB">
        <w:t>Fundament</w:t>
      </w:r>
      <w:r w:rsidR="0030148A">
        <w:t>y</w:t>
      </w:r>
      <w:r w:rsidRPr="003678DB">
        <w:t xml:space="preserve"> wykonan</w:t>
      </w:r>
      <w:r w:rsidR="0030148A">
        <w:t>e</w:t>
      </w:r>
      <w:r w:rsidRPr="003678DB">
        <w:t xml:space="preserve"> z betonu zbrojonego z przygotowanymi otworami do wprowadzenia kabli. Do przymocowania słupa do fundamentu służą śruby 4xM</w:t>
      </w:r>
      <w:r w:rsidR="0030148A">
        <w:t>33</w:t>
      </w:r>
      <w:r w:rsidRPr="003678DB">
        <w:t xml:space="preserve"> zabudowane w fundamencie na etapie jego produkcji.</w:t>
      </w:r>
      <w:r w:rsidR="00EF1F83" w:rsidRPr="003678DB">
        <w:t xml:space="preserve"> Na śrubach mocujących słup do fundamentu zastosować kapturki zabezpieczające odporne na wpływy atmosferyczne i uszkodzenia mechaniczne.</w:t>
      </w:r>
    </w:p>
    <w:p w:rsidR="00003E6C" w:rsidRPr="00756D22" w:rsidRDefault="00756D22" w:rsidP="00003E6C">
      <w:pPr>
        <w:pStyle w:val="Nagwek3"/>
      </w:pPr>
      <w:bookmarkStart w:id="19" w:name="_Toc64714433"/>
      <w:r>
        <w:t xml:space="preserve">Maszty </w:t>
      </w:r>
      <w:r w:rsidRPr="00756D22">
        <w:t>o</w:t>
      </w:r>
      <w:r w:rsidR="00003E6C" w:rsidRPr="00756D22">
        <w:t>świetleniowe i belki montażowe.</w:t>
      </w:r>
      <w:bookmarkEnd w:id="19"/>
    </w:p>
    <w:p w:rsidR="00756D22" w:rsidRDefault="00003E6C" w:rsidP="00EF1F83">
      <w:pPr>
        <w:pStyle w:val="Treprojektu"/>
      </w:pPr>
      <w:r w:rsidRPr="00756D22">
        <w:t xml:space="preserve">W opracowaniu projektuje się </w:t>
      </w:r>
      <w:r w:rsidR="00756D22" w:rsidRPr="00756D22">
        <w:t xml:space="preserve">maszty oświetleniowe wykonane ze </w:t>
      </w:r>
      <w:r w:rsidR="003678DB" w:rsidRPr="00756D22">
        <w:t>stal</w:t>
      </w:r>
      <w:r w:rsidR="00756D22" w:rsidRPr="00756D22">
        <w:t>i S355</w:t>
      </w:r>
      <w:r w:rsidR="00756D22">
        <w:t xml:space="preserve"> cynkowanej ogniowo</w:t>
      </w:r>
      <w:r w:rsidR="003678DB" w:rsidRPr="00756D22">
        <w:t xml:space="preserve"> o </w:t>
      </w:r>
      <w:r w:rsidR="00756D22" w:rsidRPr="00756D22">
        <w:t>grubości ścianki 4mm i wysokości 14m i 16m.</w:t>
      </w:r>
    </w:p>
    <w:p w:rsidR="00756D22" w:rsidRDefault="00756D22" w:rsidP="00EF1F83">
      <w:pPr>
        <w:pStyle w:val="Treprojektu"/>
      </w:pPr>
      <w:r>
        <w:t>Jako maszt o wysokości 14m dobrano m</w:t>
      </w:r>
      <w:r w:rsidRPr="00756D22">
        <w:t>aszt 8-kątny ze stali S355 o grubości</w:t>
      </w:r>
      <w:r>
        <w:t xml:space="preserve"> ścianki</w:t>
      </w:r>
      <w:r w:rsidRPr="00756D22">
        <w:t xml:space="preserve"> 4mm z rozstawem otworów pod szpilki fundamentowe 300x300mm</w:t>
      </w:r>
      <w:r>
        <w:t xml:space="preserve">, </w:t>
      </w:r>
      <w:r w:rsidRPr="00756D22">
        <w:t xml:space="preserve">średnicy górnej </w:t>
      </w:r>
      <w:r w:rsidR="008A7FE2" w:rsidRPr="008A7FE2">
        <w:rPr>
          <w:rFonts w:cs="Arial"/>
        </w:rPr>
        <w:t>Φ</w:t>
      </w:r>
      <w:r w:rsidR="008A7FE2">
        <w:t xml:space="preserve">103mm, dolnej </w:t>
      </w:r>
      <w:r w:rsidR="008A7FE2" w:rsidRPr="008A7FE2">
        <w:rPr>
          <w:rFonts w:cs="Arial"/>
        </w:rPr>
        <w:t>Φ</w:t>
      </w:r>
      <w:r w:rsidRPr="00756D22">
        <w:t>295</w:t>
      </w:r>
      <w:r>
        <w:t>mm,</w:t>
      </w:r>
      <w:r w:rsidRPr="00756D22">
        <w:t xml:space="preserve"> masie 332kg z wnęką rewizyjną i kapturkami ochronnymi</w:t>
      </w:r>
      <w:r>
        <w:t xml:space="preserve"> oraz o</w:t>
      </w:r>
      <w:r w:rsidRPr="00756D22">
        <w:t xml:space="preserve"> nośnoś</w:t>
      </w:r>
      <w:r>
        <w:t>ci</w:t>
      </w:r>
      <w:r w:rsidRPr="00756D22">
        <w:t xml:space="preserve"> ≥100kg</w:t>
      </w:r>
      <w:r>
        <w:t>.</w:t>
      </w:r>
    </w:p>
    <w:p w:rsidR="00756D22" w:rsidRPr="008A7FE2" w:rsidRDefault="00756D22" w:rsidP="00756D22">
      <w:pPr>
        <w:pStyle w:val="Treprojektu"/>
      </w:pPr>
      <w:r>
        <w:t xml:space="preserve">Jako maszt o wysokości 16m dobrano </w:t>
      </w:r>
      <w:r w:rsidRPr="008A7FE2">
        <w:t xml:space="preserve">maszt 16-kątny ze stali S355 o grubości ścianki 4mm z rozstawem otworów pod szpilki fundamentowe 400x400mm, </w:t>
      </w:r>
      <w:r w:rsidR="008A7FE2">
        <w:t xml:space="preserve">średnicy górnej </w:t>
      </w:r>
      <w:r w:rsidR="008A7FE2" w:rsidRPr="008A7FE2">
        <w:rPr>
          <w:rFonts w:cs="Arial"/>
        </w:rPr>
        <w:t>Φ</w:t>
      </w:r>
      <w:r w:rsidRPr="008A7FE2">
        <w:t xml:space="preserve">127mm, dolnej </w:t>
      </w:r>
      <w:r w:rsidR="008A7FE2" w:rsidRPr="008A7FE2">
        <w:rPr>
          <w:rFonts w:cs="Arial"/>
        </w:rPr>
        <w:t>Φ</w:t>
      </w:r>
      <w:r w:rsidRPr="008A7FE2">
        <w:t>420mm, masie 540kg z wnęką rewizyjną i kapturkami ochronnymi oraz o nośności ≥130kg.</w:t>
      </w:r>
    </w:p>
    <w:p w:rsidR="00003E6C" w:rsidRPr="008A7FE2" w:rsidRDefault="00003E6C" w:rsidP="00003E6C">
      <w:pPr>
        <w:pStyle w:val="Treprojektu"/>
      </w:pPr>
      <w:r w:rsidRPr="008A7FE2">
        <w:t>Przed rozpoczęciem wykopów miejsca posadowienia słupów wytyczy geodeta w oparciu o współrzędne posadowienia słupów. Metodę wykonania wykopów należy dobrać w zależności od warunków gruntowych, ukształtowania i zagospodarowania terenu. Słupy należy ustawiać nie przekraczając dopuszczalnej odchyłki od osi pionowej słupa a fundamenty należy wykonać zgodnie z instrukcją montażu. Po posadowieniu słupa teren wokół słupa należy doprowadzić do stanu pierwotnego.</w:t>
      </w:r>
    </w:p>
    <w:p w:rsidR="003678DB" w:rsidRPr="008A7FE2" w:rsidRDefault="00003E6C" w:rsidP="00003E6C">
      <w:pPr>
        <w:pStyle w:val="Treprojektu"/>
      </w:pPr>
      <w:r w:rsidRPr="008A7FE2">
        <w:t xml:space="preserve">Na wierzchołku słupa należy zabudować belkę </w:t>
      </w:r>
      <w:r w:rsidR="0095578E" w:rsidRPr="008A7FE2">
        <w:t>prostą</w:t>
      </w:r>
      <w:r w:rsidR="003678DB" w:rsidRPr="008A7FE2">
        <w:t xml:space="preserve"> </w:t>
      </w:r>
      <w:r w:rsidR="00A12BBD" w:rsidRPr="008A7FE2">
        <w:t>umożliwiającą montaż opraw zgodnie z załączonymi rysunkami</w:t>
      </w:r>
      <w:r w:rsidR="003678DB" w:rsidRPr="008A7FE2">
        <w:t xml:space="preserve">. Stosować belki </w:t>
      </w:r>
      <w:r w:rsidR="0095578E" w:rsidRPr="008A7FE2">
        <w:t xml:space="preserve">o długości całkowitej </w:t>
      </w:r>
      <w:r w:rsidR="008A7FE2" w:rsidRPr="008A7FE2">
        <w:t xml:space="preserve">min. </w:t>
      </w:r>
      <w:r w:rsidR="0095578E" w:rsidRPr="008A7FE2">
        <w:t>2000mm z zakończeniem</w:t>
      </w:r>
      <w:r w:rsidR="008A7FE2">
        <w:t xml:space="preserve"> do montażu na wierzchołku słupa</w:t>
      </w:r>
      <w:r w:rsidR="0095578E" w:rsidRPr="008A7FE2">
        <w:t xml:space="preserve"> </w:t>
      </w:r>
      <w:r w:rsidR="0095578E" w:rsidRPr="008A7FE2">
        <w:rPr>
          <w:rFonts w:cs="Arial"/>
        </w:rPr>
        <w:t>Φ103</w:t>
      </w:r>
      <w:r w:rsidR="008A7FE2" w:rsidRPr="008A7FE2">
        <w:rPr>
          <w:rFonts w:cs="Arial"/>
        </w:rPr>
        <w:t xml:space="preserve"> na słupach o wysokości 14m oraz belki o długości całkowitej min. 3800mm z zakończeniem</w:t>
      </w:r>
      <w:r w:rsidR="008A7FE2">
        <w:t xml:space="preserve"> do montażu na wierzchołku słupa</w:t>
      </w:r>
      <w:r w:rsidR="008A7FE2" w:rsidRPr="008A7FE2">
        <w:rPr>
          <w:rFonts w:cs="Arial"/>
        </w:rPr>
        <w:t xml:space="preserve"> Φ127 na słupach o wysokości 16m</w:t>
      </w:r>
      <w:r w:rsidR="0095578E" w:rsidRPr="008A7FE2">
        <w:rPr>
          <w:rFonts w:cs="Arial"/>
        </w:rPr>
        <w:t xml:space="preserve">. Belkę </w:t>
      </w:r>
      <w:r w:rsidRPr="008A7FE2">
        <w:t xml:space="preserve">należy przystosować do montażu </w:t>
      </w:r>
      <w:r w:rsidR="003678DB" w:rsidRPr="008A7FE2">
        <w:t>czterech</w:t>
      </w:r>
      <w:r w:rsidRPr="008A7FE2">
        <w:t xml:space="preserve"> opraw </w:t>
      </w:r>
      <w:r w:rsidR="008A7FE2" w:rsidRPr="008A7FE2">
        <w:t>zgodnie z załączonymi rysunkami</w:t>
      </w:r>
      <w:r w:rsidRPr="008A7FE2">
        <w:t>.</w:t>
      </w:r>
    </w:p>
    <w:p w:rsidR="00003E6C" w:rsidRPr="008A7FE2" w:rsidRDefault="00003E6C" w:rsidP="00003E6C">
      <w:pPr>
        <w:pStyle w:val="Treprojektu"/>
      </w:pPr>
      <w:r w:rsidRPr="008A7FE2">
        <w:rPr>
          <w:rFonts w:cs="Arial"/>
        </w:rPr>
        <w:t>Na belce</w:t>
      </w:r>
      <w:r w:rsidR="003678DB" w:rsidRPr="008A7FE2">
        <w:rPr>
          <w:rFonts w:cs="Arial"/>
        </w:rPr>
        <w:t xml:space="preserve"> </w:t>
      </w:r>
      <w:r w:rsidRPr="008A7FE2">
        <w:rPr>
          <w:rFonts w:cs="Arial"/>
        </w:rPr>
        <w:t>zabudować oprawy zgodnie z ich instrukcją montażu.</w:t>
      </w:r>
    </w:p>
    <w:p w:rsidR="00855262" w:rsidRPr="008A7FE2" w:rsidRDefault="00855262" w:rsidP="00855262">
      <w:pPr>
        <w:pStyle w:val="Nagwek3"/>
      </w:pPr>
      <w:bookmarkStart w:id="20" w:name="_Toc523053650"/>
      <w:bookmarkStart w:id="21" w:name="_Toc64714434"/>
      <w:r w:rsidRPr="008A7FE2">
        <w:t>Osprzęt sieciowy.</w:t>
      </w:r>
      <w:bookmarkEnd w:id="20"/>
      <w:bookmarkEnd w:id="21"/>
    </w:p>
    <w:p w:rsidR="00855262" w:rsidRPr="008A7FE2" w:rsidRDefault="00855262" w:rsidP="00855262">
      <w:pPr>
        <w:pStyle w:val="Treprojektu"/>
      </w:pPr>
      <w:r w:rsidRPr="008A7FE2">
        <w:t xml:space="preserve">Słupy wyposażyć w słupowe izolacyjne złącza kablowe zabudowane we wnękach słupowych. </w:t>
      </w:r>
    </w:p>
    <w:p w:rsidR="00855262" w:rsidRPr="008A7FE2" w:rsidRDefault="00855262" w:rsidP="00855262">
      <w:pPr>
        <w:pStyle w:val="Treprojektu"/>
      </w:pPr>
      <w:r w:rsidRPr="008A7FE2">
        <w:t>Dla każdego słupa należy stosować zestaw złącz kablowych:</w:t>
      </w:r>
    </w:p>
    <w:p w:rsidR="00855262" w:rsidRPr="008A7FE2" w:rsidRDefault="00855262" w:rsidP="00855262">
      <w:pPr>
        <w:pStyle w:val="Treprojektu"/>
        <w:numPr>
          <w:ilvl w:val="0"/>
          <w:numId w:val="30"/>
        </w:numPr>
      </w:pPr>
      <w:r w:rsidRPr="008A7FE2">
        <w:t>izolacyjne złącze bezpiecznikowe,</w:t>
      </w:r>
    </w:p>
    <w:p w:rsidR="00855262" w:rsidRPr="008A7FE2" w:rsidRDefault="00855262" w:rsidP="00855262">
      <w:pPr>
        <w:pStyle w:val="Treprojektu"/>
        <w:numPr>
          <w:ilvl w:val="0"/>
          <w:numId w:val="30"/>
        </w:numPr>
      </w:pPr>
      <w:r w:rsidRPr="008A7FE2">
        <w:t>izolacyjne złącze fazowe,</w:t>
      </w:r>
    </w:p>
    <w:p w:rsidR="00855262" w:rsidRPr="008A7FE2" w:rsidRDefault="0095578E" w:rsidP="00855262">
      <w:pPr>
        <w:pStyle w:val="Treprojektu"/>
        <w:numPr>
          <w:ilvl w:val="0"/>
          <w:numId w:val="30"/>
        </w:numPr>
      </w:pPr>
      <w:r w:rsidRPr="008A7FE2">
        <w:t>izolacyjne złącze zerowe</w:t>
      </w:r>
      <w:r w:rsidR="00855262" w:rsidRPr="008A7FE2">
        <w:t>.</w:t>
      </w:r>
    </w:p>
    <w:p w:rsidR="00855262" w:rsidRPr="008A7FE2" w:rsidRDefault="00855262" w:rsidP="00855262">
      <w:pPr>
        <w:pStyle w:val="Treprojektu"/>
      </w:pPr>
      <w:r w:rsidRPr="008A7FE2">
        <w:t xml:space="preserve">Jako zabezpieczenie zasilania obwodu oświetleniowego zastosować wkładki topikowe typu D01 </w:t>
      </w:r>
      <w:proofErr w:type="spellStart"/>
      <w:r w:rsidRPr="008A7FE2">
        <w:t>gL</w:t>
      </w:r>
      <w:proofErr w:type="spellEnd"/>
      <w:r w:rsidRPr="008A7FE2">
        <w:t xml:space="preserve"> o wartości 16 A.</w:t>
      </w:r>
    </w:p>
    <w:p w:rsidR="00855262" w:rsidRPr="008A7FE2" w:rsidRDefault="00855262" w:rsidP="00855262">
      <w:pPr>
        <w:pStyle w:val="Nagwek3"/>
      </w:pPr>
      <w:bookmarkStart w:id="22" w:name="_Toc523053651"/>
      <w:bookmarkStart w:id="23" w:name="_Toc64714435"/>
      <w:r w:rsidRPr="008A7FE2">
        <w:t>Oprawy oświetleniowe.</w:t>
      </w:r>
      <w:bookmarkEnd w:id="22"/>
      <w:bookmarkEnd w:id="23"/>
    </w:p>
    <w:p w:rsidR="003678DB" w:rsidRPr="008A7FE2" w:rsidRDefault="00855262" w:rsidP="004A29D0">
      <w:pPr>
        <w:pStyle w:val="Treprojektu"/>
      </w:pPr>
      <w:r w:rsidRPr="008A7FE2">
        <w:t xml:space="preserve">Na projektowanych </w:t>
      </w:r>
      <w:r w:rsidR="009E0A14" w:rsidRPr="008A7FE2">
        <w:t xml:space="preserve">masztach </w:t>
      </w:r>
      <w:r w:rsidRPr="008A7FE2">
        <w:t>oświetleni</w:t>
      </w:r>
      <w:r w:rsidR="009E0A14" w:rsidRPr="008A7FE2">
        <w:t>owych</w:t>
      </w:r>
      <w:r w:rsidRPr="008A7FE2">
        <w:t xml:space="preserve"> należy zabudować oprawy oświetleniowe </w:t>
      </w:r>
      <w:r w:rsidR="00EF1F83" w:rsidRPr="008A7FE2">
        <w:t>typu</w:t>
      </w:r>
      <w:r w:rsidR="0095578E" w:rsidRPr="008A7FE2">
        <w:t xml:space="preserve"> LED</w:t>
      </w:r>
      <w:r w:rsidR="008A7FE2" w:rsidRPr="008A7FE2">
        <w:t>. Do oświetlenia boiska oraz bieżni z</w:t>
      </w:r>
      <w:r w:rsidR="003678DB" w:rsidRPr="008A7FE2">
        <w:t xml:space="preserve">astosowano </w:t>
      </w:r>
      <w:r w:rsidR="008A7FE2" w:rsidRPr="008A7FE2">
        <w:t xml:space="preserve">trzy typy opraw oświetleniowych </w:t>
      </w:r>
      <w:r w:rsidR="003678DB" w:rsidRPr="008A7FE2">
        <w:t>oznaczonych jako „A”</w:t>
      </w:r>
      <w:r w:rsidR="008A7FE2" w:rsidRPr="008A7FE2">
        <w:t>, „B”</w:t>
      </w:r>
      <w:r w:rsidR="003678DB" w:rsidRPr="008A7FE2">
        <w:t xml:space="preserve"> i „</w:t>
      </w:r>
      <w:r w:rsidR="008A7FE2" w:rsidRPr="008A7FE2">
        <w:t>C</w:t>
      </w:r>
      <w:r w:rsidR="003678DB" w:rsidRPr="008A7FE2">
        <w:t>”.</w:t>
      </w:r>
    </w:p>
    <w:p w:rsidR="008A7FE2" w:rsidRDefault="008A7FE2" w:rsidP="003678DB">
      <w:pPr>
        <w:pStyle w:val="Treprojektu"/>
        <w:rPr>
          <w:highlight w:val="cyan"/>
        </w:rPr>
      </w:pPr>
    </w:p>
    <w:p w:rsidR="008A7FE2" w:rsidRDefault="008A7FE2" w:rsidP="003678DB">
      <w:pPr>
        <w:pStyle w:val="Treprojektu"/>
        <w:rPr>
          <w:highlight w:val="cyan"/>
        </w:rPr>
      </w:pPr>
    </w:p>
    <w:p w:rsidR="008A7FE2" w:rsidRDefault="008A7FE2" w:rsidP="008A7FE2">
      <w:pPr>
        <w:pStyle w:val="Treprojektu"/>
      </w:pPr>
      <w:r w:rsidRPr="00426152">
        <w:rPr>
          <w:u w:val="single"/>
        </w:rPr>
        <w:t>Oprawa LED typu "A"</w:t>
      </w:r>
      <w:r>
        <w:t>: dwumodułowy reflektor w wersji z optyką symetryczną; obudowa/rama: z odlewanego ciśnieniowo aluminium z żeberkami chłodzącym umożliwia regulację pojedynczych modułów poprzez ich nachylenie w osi poziomej pod kątem +/- 20°; rastry: z metalizowanego poliwęglanu V0 o wysokiej wydajności; szyba czołowa wykonana ze  szkła przezroczysta, gr. 4mm, odporne na wstrząsy termiczne i uderzenia; powłoka: standardowy cykl lakierowania proszkowego; oprawa wyposażona w źródła światła LED o średniej temperaturze barwowej 5700K; moc oprawy nie większa niż 852W; strumień świetlny oprawy nie mniejszy niż 99158lm; współczynnik CRI 70; oprawa wyposażona w zabezpieczenie przeciwprzepięciowe 10kV; stopień protekcji IP66; stopień protekcji IK08; zasilanie 220-240V 50/60Hz; oprawa przystosowana do pracy w temperaturach od -30°C do +40°C; wyposażenie: ocynkowany i lakierowany uchwyt</w:t>
      </w:r>
      <w:r w:rsidR="00426152">
        <w:t>, w</w:t>
      </w:r>
      <w:r>
        <w:t>ersja z pojedynczym modułem LED w komplecie z przewodem z hermetyczną złączką IP66 umożliwiająca szybką i łatwą instalację</w:t>
      </w:r>
      <w:r w:rsidR="00426152">
        <w:t xml:space="preserve">; </w:t>
      </w:r>
      <w:r>
        <w:t>Urządzenie zabezpieczające przed zjawiskami impulsowymi, zgodne z normą EN 61547</w:t>
      </w:r>
      <w:r w:rsidR="00426152">
        <w:t>; LED: w</w:t>
      </w:r>
      <w:r>
        <w:t>spółczynnik mocy: ≥0,92</w:t>
      </w:r>
      <w:r w:rsidR="00426152">
        <w:t>; t</w:t>
      </w:r>
      <w:r>
        <w:t>rwałość strumienia świetlnego 90.000h -  (L80B10) - 1200mA</w:t>
      </w:r>
      <w:r w:rsidR="00426152">
        <w:t>; c</w:t>
      </w:r>
      <w:r>
        <w:t xml:space="preserve">ertyfikat CE, </w:t>
      </w:r>
      <w:proofErr w:type="spellStart"/>
      <w:r>
        <w:t>Enec</w:t>
      </w:r>
      <w:proofErr w:type="spellEnd"/>
      <w:r w:rsidR="00426152">
        <w:t>.</w:t>
      </w:r>
    </w:p>
    <w:p w:rsidR="00426152" w:rsidRDefault="00426152" w:rsidP="00426152">
      <w:pPr>
        <w:pStyle w:val="Treprojektu"/>
        <w:rPr>
          <w:highlight w:val="cyan"/>
        </w:rPr>
      </w:pPr>
      <w:r w:rsidRPr="00426152">
        <w:rPr>
          <w:u w:val="single"/>
        </w:rPr>
        <w:t>Oprawa LED typu "B"</w:t>
      </w:r>
      <w:r>
        <w:t xml:space="preserve">: reflektor modułowy w wersji z optyką asymetryczną lub symetryczną; obudowa/rama: z odlewanego ciśnieniowo aluminium z żeberkami chłodzącymi; rastry: z metalizowanego poliwęglanu V0 o wysokiej wydajności; szyba czołowa wykonana ze  szkła, przezroczysta, gr. 4mm, odporne na wstrząsy termiczne i uderzenia; powłoka: standardowy cykl lakierowania proszkowego; oprawa wyposażona w źródła światła LED o średniej temperaturze barwowej 5700K; moc oprawy nie większa niż 426W; strumień świetlny oprawy nie mniejszy niż 48392lm; współczynnik CRI 70; oprawa wyposażona w zabezpieczenie przeciwprzepięciowe 10kV; stopień protekcji IP66; stopień protekcji IK08; zasilanie 220-240V 50/60Hz; oprawa przystosowana do pracy w temperaturach od -30°C do +40°C; wyposażenie: ocynkowany i lakierowany uchwyt. Wersja z pojedynczym modułem LED w komplecie z przewodem z hermetyczną złączką IP66 umożliwiająca szybką i łatwą instalację; urządzenie zabezpieczające przed zjawiskami impulsowymi, zgodne z normą EN 61547; LED: współczynnik mocy: ≥0,92; trwałość strumienia świetlnego 90.000h - (L80B10) - 1200mA; Certyfikat CE, </w:t>
      </w:r>
      <w:proofErr w:type="spellStart"/>
      <w:r>
        <w:t>Enec</w:t>
      </w:r>
      <w:proofErr w:type="spellEnd"/>
      <w:r>
        <w:t>.</w:t>
      </w:r>
    </w:p>
    <w:p w:rsidR="00426152" w:rsidRDefault="00426152" w:rsidP="00426152">
      <w:pPr>
        <w:pStyle w:val="Treprojektu"/>
        <w:rPr>
          <w:highlight w:val="cyan"/>
        </w:rPr>
      </w:pPr>
      <w:r w:rsidRPr="00426152">
        <w:rPr>
          <w:u w:val="single"/>
        </w:rPr>
        <w:t>Oprawa LED typu "</w:t>
      </w:r>
      <w:r>
        <w:rPr>
          <w:u w:val="single"/>
        </w:rPr>
        <w:t>C</w:t>
      </w:r>
      <w:r w:rsidRPr="00426152">
        <w:rPr>
          <w:u w:val="single"/>
        </w:rPr>
        <w:t>"</w:t>
      </w:r>
      <w:r>
        <w:t xml:space="preserve">: reflektor modułowy w wersji z optyką asymetryczną lub symetryczną; obudowa/rama: z odlewanego ciśnieniowo aluminium z żeberkami chłodzącymi; rastry: z metalizowanego poliwęglanu V0 o wysokiej wydajności; szyba czołowa wykonana ze  szkła, przezroczysta, gr. 4mm, odporne na wstrząsy termiczne i uderzenia; powłoka: standardowy cykl lakierowania proszkowego; oprawa wyposażona w źródła światła LED o średniej temperaturze barwowej 5700K; moc oprawy nie większa niż 426W; strumień świetlny oprawy nie mniejszy niż 52579lm; współczynnik CRI 70; oprawa wyposażona w zabezpieczenie przeciwprzepięciowe 10kV; stopień protekcji IP66; stopień protekcji IK08; zasilanie 220-240V 50/60Hz; oprawa przystosowana do pracy w temperaturach od -30°C do +40°C; wyposażenie: ocynkowany i lakierowany uchwyt. Wersja z pojedynczym modułem LED w komplecie z przewodem z hermetyczną złączką IP66 umożliwiająca szybką i łatwą instalację; urządzenie zabezpieczające przed zjawiskami impulsowymi, zgodne z normą EN 61547; LED: współczynnik mocy: ≥0,92; trwałość strumienia świetlnego 90.000h - (L80B10) - 1200mA; Certyfikat CE, </w:t>
      </w:r>
      <w:proofErr w:type="spellStart"/>
      <w:r>
        <w:t>Enec</w:t>
      </w:r>
      <w:proofErr w:type="spellEnd"/>
      <w:r>
        <w:t>.</w:t>
      </w:r>
    </w:p>
    <w:p w:rsidR="00855262" w:rsidRPr="003C4BDE" w:rsidRDefault="00855262" w:rsidP="00855262">
      <w:pPr>
        <w:pStyle w:val="Treprojektu"/>
      </w:pPr>
      <w:r w:rsidRPr="003C4BDE">
        <w:t>Przyłączenie zasilania w słupach oświetleniowych wykonać za pomocą złącz kablowych do słupów oświetleniowych. Stosować złącza bezpiecznikowe umożliwiające zabudowę wkładki topikowej D01 16A, złącza fazowe oraz złącza zerowe. Instalację elektryczn</w:t>
      </w:r>
      <w:r w:rsidR="000F66C8" w:rsidRPr="003C4BDE">
        <w:t>ą wewnątrz słupa wykonać kabl</w:t>
      </w:r>
      <w:r w:rsidRPr="003C4BDE">
        <w:t xml:space="preserve">em typu </w:t>
      </w:r>
      <w:r w:rsidR="009E0A14" w:rsidRPr="003C4BDE">
        <w:t>4</w:t>
      </w:r>
      <w:r w:rsidR="00EF1F83" w:rsidRPr="003C4BDE">
        <w:t xml:space="preserve">x </w:t>
      </w:r>
      <w:proofErr w:type="spellStart"/>
      <w:r w:rsidRPr="003C4BDE">
        <w:t>Y</w:t>
      </w:r>
      <w:r w:rsidR="000F66C8" w:rsidRPr="003C4BDE">
        <w:t>K</w:t>
      </w:r>
      <w:r w:rsidRPr="003C4BDE">
        <w:t>Yżo</w:t>
      </w:r>
      <w:proofErr w:type="spellEnd"/>
      <w:r w:rsidRPr="003C4BDE">
        <w:t xml:space="preserve"> 3x2,5mm</w:t>
      </w:r>
      <w:r w:rsidR="000F66C8" w:rsidRPr="003C4BDE">
        <w:t>.</w:t>
      </w:r>
    </w:p>
    <w:p w:rsidR="00855262" w:rsidRPr="0030148A" w:rsidRDefault="00855262" w:rsidP="00855262">
      <w:pPr>
        <w:pStyle w:val="Treprojektu"/>
      </w:pPr>
      <w:r w:rsidRPr="003C4BDE">
        <w:t>Oświetlenie</w:t>
      </w:r>
      <w:r w:rsidRPr="0030148A">
        <w:t xml:space="preserve"> zewnętrzne zasilić ze złącza kablowego za pomocą linii kablowej typu </w:t>
      </w:r>
      <w:proofErr w:type="spellStart"/>
      <w:r w:rsidRPr="0030148A">
        <w:t>YAKYżo</w:t>
      </w:r>
      <w:proofErr w:type="spellEnd"/>
      <w:r w:rsidRPr="0030148A">
        <w:t xml:space="preserve"> 4x35mm</w:t>
      </w:r>
      <w:r w:rsidR="00EF1F83" w:rsidRPr="0030148A">
        <w:rPr>
          <w:vertAlign w:val="superscript"/>
        </w:rPr>
        <w:t>2</w:t>
      </w:r>
      <w:r w:rsidRPr="0030148A">
        <w:t>. Sterowanie załączaniem oświetlenia zewnętrznego realizowane będzie z</w:t>
      </w:r>
      <w:r w:rsidR="003C4BDE">
        <w:t>e złącza kablowego ZK zgodnie z załączonym schematem</w:t>
      </w:r>
      <w:r w:rsidRPr="0030148A">
        <w:t>.</w:t>
      </w:r>
    </w:p>
    <w:p w:rsidR="00855262" w:rsidRPr="0030148A" w:rsidRDefault="00855262" w:rsidP="00855262">
      <w:pPr>
        <w:pStyle w:val="Treprojektu"/>
        <w:rPr>
          <w:rFonts w:cs="Arial"/>
        </w:rPr>
      </w:pPr>
      <w:r w:rsidRPr="0030148A">
        <w:rPr>
          <w:rFonts w:cs="Arial"/>
        </w:rPr>
        <w:t xml:space="preserve">Do instalacji oświetlenia zewnętrznego wykonać instalację </w:t>
      </w:r>
      <w:proofErr w:type="spellStart"/>
      <w:r w:rsidRPr="0030148A">
        <w:rPr>
          <w:rFonts w:cs="Arial"/>
        </w:rPr>
        <w:t>uziomową</w:t>
      </w:r>
      <w:proofErr w:type="spellEnd"/>
      <w:r w:rsidRPr="0030148A">
        <w:rPr>
          <w:rFonts w:cs="Arial"/>
        </w:rPr>
        <w:t xml:space="preserve">, poprzez uziemienie wszystkich stalowych </w:t>
      </w:r>
      <w:r w:rsidR="0030148A" w:rsidRPr="0030148A">
        <w:rPr>
          <w:rFonts w:cs="Arial"/>
        </w:rPr>
        <w:t xml:space="preserve">masztów </w:t>
      </w:r>
      <w:r w:rsidRPr="0030148A">
        <w:rPr>
          <w:rFonts w:cs="Arial"/>
        </w:rPr>
        <w:t xml:space="preserve">za pośrednictwem bednarki Fe/Zn 30x4mm. </w:t>
      </w:r>
      <w:r w:rsidRPr="0030148A">
        <w:t xml:space="preserve">Bednarkę należy zakopać w dnie rowu kablowego na głębokości co najmniej 10cm poniżej poziomu ułożenia kabla. </w:t>
      </w:r>
    </w:p>
    <w:p w:rsidR="00855262" w:rsidRPr="0030148A" w:rsidRDefault="00855262" w:rsidP="00855262">
      <w:pPr>
        <w:pStyle w:val="Nagwek3"/>
      </w:pPr>
      <w:bookmarkStart w:id="24" w:name="_Toc318455324"/>
      <w:bookmarkStart w:id="25" w:name="_Toc331583836"/>
      <w:bookmarkStart w:id="26" w:name="_Toc344983322"/>
      <w:bookmarkStart w:id="27" w:name="_Toc523053652"/>
      <w:bookmarkStart w:id="28" w:name="_Toc64714436"/>
      <w:r w:rsidRPr="0030148A">
        <w:t xml:space="preserve">Instalacja </w:t>
      </w:r>
      <w:proofErr w:type="spellStart"/>
      <w:r w:rsidRPr="0030148A">
        <w:t>uziomowa</w:t>
      </w:r>
      <w:proofErr w:type="spellEnd"/>
      <w:r w:rsidRPr="0030148A">
        <w:t>.</w:t>
      </w:r>
      <w:bookmarkEnd w:id="24"/>
      <w:bookmarkEnd w:id="25"/>
      <w:bookmarkEnd w:id="26"/>
      <w:bookmarkEnd w:id="27"/>
      <w:bookmarkEnd w:id="28"/>
    </w:p>
    <w:p w:rsidR="00331D02" w:rsidRPr="009E0A14" w:rsidRDefault="00EF1F83" w:rsidP="00EF1F83">
      <w:pPr>
        <w:pStyle w:val="Treprojektu"/>
      </w:pPr>
      <w:r w:rsidRPr="009E0A14">
        <w:t>J</w:t>
      </w:r>
      <w:r w:rsidR="00331D02" w:rsidRPr="009E0A14">
        <w:t>ako uziemienie projektowanej instalacji oświetleniowej projektuje się uz</w:t>
      </w:r>
      <w:r w:rsidRPr="009E0A14">
        <w:t xml:space="preserve">iemienie wszystkich stalowych </w:t>
      </w:r>
      <w:r w:rsidR="0030148A">
        <w:t>masztów</w:t>
      </w:r>
      <w:r w:rsidR="00331D02" w:rsidRPr="009E0A14">
        <w:t xml:space="preserve"> oświetleniowych. Jako uziemienie zastosować należy bednarkę stalową ocynkowaną Fe/ZN 30x4 którą ułożyć dnie rowu kablowego w gruncie rodzimym. Bednarkę </w:t>
      </w:r>
      <w:proofErr w:type="spellStart"/>
      <w:r w:rsidR="00331D02" w:rsidRPr="009E0A14">
        <w:t>uziomową</w:t>
      </w:r>
      <w:proofErr w:type="spellEnd"/>
      <w:r w:rsidR="00331D02" w:rsidRPr="009E0A14">
        <w:t xml:space="preserve"> </w:t>
      </w:r>
      <w:r w:rsidR="00331D02" w:rsidRPr="009E0A14">
        <w:lastRenderedPageBreak/>
        <w:t xml:space="preserve">przyłączyć także do </w:t>
      </w:r>
      <w:r w:rsidRPr="009E0A14">
        <w:t>projektowanego złącza kablowego</w:t>
      </w:r>
      <w:r w:rsidR="00331D02" w:rsidRPr="009E0A14">
        <w:t>, z którego wykonane zostanie zasilanie instalacji oświetleniowej.</w:t>
      </w:r>
    </w:p>
    <w:p w:rsidR="00331D02" w:rsidRPr="009E0A14" w:rsidRDefault="00331D02" w:rsidP="00EF1F83">
      <w:pPr>
        <w:pStyle w:val="Treprojektu"/>
      </w:pPr>
      <w:r w:rsidRPr="009E0A14">
        <w:t xml:space="preserve">Bednarkę układać równolegle z linią kablową i przyłączać ją do zacisków ochronnych we wnęce słupowej stalowego </w:t>
      </w:r>
      <w:r w:rsidR="0030148A">
        <w:t xml:space="preserve">masztu </w:t>
      </w:r>
      <w:r w:rsidRPr="009E0A14">
        <w:t>oświetleniowego. Połączenie należy wykonać w każdym słupie oświetleniowym.</w:t>
      </w:r>
    </w:p>
    <w:p w:rsidR="00331D02" w:rsidRPr="009E0A14" w:rsidRDefault="00331D02" w:rsidP="00EF1F83">
      <w:pPr>
        <w:pStyle w:val="Treprojektu"/>
      </w:pPr>
      <w:r w:rsidRPr="009E0A14">
        <w:t>Wartość uziemienia nie może przekr</w:t>
      </w:r>
      <w:r w:rsidR="009E0A14" w:rsidRPr="009E0A14">
        <w:t>aczać wartości 3</w:t>
      </w:r>
      <w:r w:rsidRPr="009E0A14">
        <w:t>0</w:t>
      </w:r>
      <w:r w:rsidRPr="009E0A14">
        <w:rPr>
          <w:rFonts w:cs="Calibri"/>
        </w:rPr>
        <w:t>Ω</w:t>
      </w:r>
      <w:r w:rsidRPr="009E0A14">
        <w:t>. W przypadku wys</w:t>
      </w:r>
      <w:r w:rsidR="009E0A14" w:rsidRPr="009E0A14">
        <w:t>tąpienia wartości większej niż 3</w:t>
      </w:r>
      <w:r w:rsidRPr="009E0A14">
        <w:t>0</w:t>
      </w:r>
      <w:r w:rsidRPr="009E0A14">
        <w:rPr>
          <w:rFonts w:cs="Calibri"/>
        </w:rPr>
        <w:t>Ω</w:t>
      </w:r>
      <w:r w:rsidRPr="009E0A14">
        <w:t xml:space="preserve"> należy rozbudować układ uziemienia poprzez wbicie dodatkowych prętów </w:t>
      </w:r>
      <w:proofErr w:type="spellStart"/>
      <w:r w:rsidRPr="009E0A14">
        <w:t>pomiedziowanych</w:t>
      </w:r>
      <w:proofErr w:type="spellEnd"/>
      <w:r w:rsidRPr="009E0A14">
        <w:t xml:space="preserve"> uziemienia pionowego oraz ułożenie bednarki </w:t>
      </w:r>
      <w:proofErr w:type="spellStart"/>
      <w:r w:rsidRPr="009E0A14">
        <w:t>uziomowej</w:t>
      </w:r>
      <w:proofErr w:type="spellEnd"/>
      <w:r w:rsidRPr="009E0A14">
        <w:t>.</w:t>
      </w:r>
    </w:p>
    <w:p w:rsidR="00331D02" w:rsidRPr="009E0A14" w:rsidRDefault="00331D02" w:rsidP="00424D9E">
      <w:pPr>
        <w:pStyle w:val="Nagwek3"/>
      </w:pPr>
      <w:bookmarkStart w:id="29" w:name="_Toc523053653"/>
      <w:bookmarkStart w:id="30" w:name="_Toc64714437"/>
      <w:r w:rsidRPr="009E0A14">
        <w:t>Ochrona przeciwporażeniowa.</w:t>
      </w:r>
      <w:bookmarkEnd w:id="29"/>
      <w:bookmarkEnd w:id="30"/>
    </w:p>
    <w:p w:rsidR="00331D02" w:rsidRPr="009E0A14" w:rsidRDefault="00331D02" w:rsidP="00331D02">
      <w:pPr>
        <w:pStyle w:val="Treprojektu"/>
      </w:pPr>
      <w:r w:rsidRPr="009E0A14">
        <w:t>Jako ochronę przeciwporażeniową w sieci elektroenergetycznej niskiego napięcia projektuje się:</w:t>
      </w:r>
    </w:p>
    <w:p w:rsidR="00331D02" w:rsidRPr="009E0A14" w:rsidRDefault="00331D02" w:rsidP="00EF1F83">
      <w:pPr>
        <w:pStyle w:val="Treprojektu"/>
        <w:numPr>
          <w:ilvl w:val="0"/>
          <w:numId w:val="31"/>
        </w:numPr>
      </w:pPr>
      <w:r w:rsidRPr="009E0A14">
        <w:t>ochronę podstawową (przed dotykiem bezpośrednim);</w:t>
      </w:r>
    </w:p>
    <w:p w:rsidR="00331D02" w:rsidRPr="009E0A14" w:rsidRDefault="00331D02" w:rsidP="00EF1F83">
      <w:pPr>
        <w:pStyle w:val="Treprojektu"/>
        <w:numPr>
          <w:ilvl w:val="0"/>
          <w:numId w:val="31"/>
        </w:numPr>
      </w:pPr>
      <w:r w:rsidRPr="009E0A14">
        <w:t>ochronę przy uszkodzeniu (ochrona przed dotykiem pośrednim);</w:t>
      </w:r>
    </w:p>
    <w:p w:rsidR="00331D02" w:rsidRPr="009E0A14" w:rsidRDefault="00331D02" w:rsidP="00331D02">
      <w:pPr>
        <w:pStyle w:val="Treprojektu"/>
      </w:pPr>
      <w:r w:rsidRPr="009E0A14">
        <w:t>Dla zapewnienia bezpieczeństwa przy liniach elektroenergetycznych niskiego napięcia oraz w instalacjach odbiorczych zasilanych z tych linii zaprojektowano następujące środki ochrony przeciwporażeniowej:</w:t>
      </w:r>
    </w:p>
    <w:p w:rsidR="00331D02" w:rsidRPr="009E0A14" w:rsidRDefault="00331D02" w:rsidP="00331D02">
      <w:pPr>
        <w:pStyle w:val="Treprojektu"/>
        <w:rPr>
          <w:b/>
        </w:rPr>
      </w:pPr>
      <w:r w:rsidRPr="009E0A14">
        <w:rPr>
          <w:b/>
        </w:rPr>
        <w:t>Ochrona podstawowa  – przed dotykiem bezpośrednim</w:t>
      </w:r>
    </w:p>
    <w:p w:rsidR="00331D02" w:rsidRPr="009E0A14" w:rsidRDefault="00331D02" w:rsidP="00EF1F83">
      <w:pPr>
        <w:pStyle w:val="Treprojektu"/>
        <w:numPr>
          <w:ilvl w:val="0"/>
          <w:numId w:val="32"/>
        </w:numPr>
      </w:pPr>
      <w:r w:rsidRPr="009E0A14">
        <w:t>izolacja podstawowa przewodów i urządzeń elektroenergetycznych;</w:t>
      </w:r>
    </w:p>
    <w:p w:rsidR="00331D02" w:rsidRPr="009E0A14" w:rsidRDefault="00331D02" w:rsidP="00EF1F83">
      <w:pPr>
        <w:pStyle w:val="Treprojektu"/>
        <w:numPr>
          <w:ilvl w:val="0"/>
          <w:numId w:val="32"/>
        </w:numPr>
      </w:pPr>
      <w:r w:rsidRPr="009E0A14">
        <w:t>osłony co najmniej IP2X przed skutkami nieumyślnego dotknięcia;</w:t>
      </w:r>
    </w:p>
    <w:p w:rsidR="00331D02" w:rsidRPr="009E0A14" w:rsidRDefault="00331D02" w:rsidP="00EF1F83">
      <w:pPr>
        <w:pStyle w:val="Treprojektu"/>
        <w:numPr>
          <w:ilvl w:val="0"/>
          <w:numId w:val="32"/>
        </w:numPr>
      </w:pPr>
      <w:r w:rsidRPr="009E0A14">
        <w:t xml:space="preserve">uniemożliwienie dostępu osobom postronnym </w:t>
      </w:r>
      <w:r w:rsidRPr="009E0A14">
        <w:rPr>
          <w:rFonts w:cs="Arial"/>
        </w:rPr>
        <w:t>(za wyjątkiem wykwalifikowanej obsługi);</w:t>
      </w:r>
    </w:p>
    <w:p w:rsidR="00331D02" w:rsidRPr="009E0A14" w:rsidRDefault="00331D02" w:rsidP="00331D02">
      <w:pPr>
        <w:pStyle w:val="Treprojektu"/>
        <w:rPr>
          <w:b/>
        </w:rPr>
      </w:pPr>
      <w:r w:rsidRPr="009E0A14">
        <w:rPr>
          <w:b/>
        </w:rPr>
        <w:t>Ochrona przy uszkodzeniu – przed dotykiem pośrednim</w:t>
      </w:r>
    </w:p>
    <w:p w:rsidR="00EF1F83" w:rsidRPr="009E0A14" w:rsidRDefault="00331D02" w:rsidP="00EF1F83">
      <w:pPr>
        <w:pStyle w:val="Treprojektu"/>
        <w:numPr>
          <w:ilvl w:val="0"/>
          <w:numId w:val="33"/>
        </w:numPr>
      </w:pPr>
      <w:r w:rsidRPr="009E0A14">
        <w:t xml:space="preserve">samoczynne wyłączenie zasilania realizowane poprzez bezpieczniki topikowe, zainstalowane w rozdzielnicy </w:t>
      </w:r>
      <w:proofErr w:type="spellStart"/>
      <w:r w:rsidRPr="009E0A14">
        <w:t>nN</w:t>
      </w:r>
      <w:proofErr w:type="spellEnd"/>
      <w:r w:rsidRPr="009E0A14">
        <w:t xml:space="preserve"> stacji transformatorowej</w:t>
      </w:r>
      <w:r w:rsidR="00EF1F83" w:rsidRPr="009E0A14">
        <w:t xml:space="preserve">, w złączu kablowym zasilającym instalację oświetlenia boiska oraz </w:t>
      </w:r>
      <w:r w:rsidRPr="009E0A14">
        <w:t>w złączach kablowych</w:t>
      </w:r>
      <w:r w:rsidR="00EF1F83" w:rsidRPr="009E0A14">
        <w:t xml:space="preserve"> oświetleniowych we wnęce słupa.</w:t>
      </w:r>
      <w:bookmarkStart w:id="31" w:name="_Toc500133393"/>
      <w:bookmarkStart w:id="32" w:name="_Toc515434624"/>
    </w:p>
    <w:p w:rsidR="00EF1F83" w:rsidRPr="009E0A14" w:rsidRDefault="00EF1F83">
      <w:pPr>
        <w:spacing w:after="0" w:line="240" w:lineRule="auto"/>
        <w:ind w:firstLine="0"/>
        <w:jc w:val="left"/>
        <w:rPr>
          <w:b/>
          <w:bCs/>
          <w:sz w:val="22"/>
          <w:szCs w:val="28"/>
        </w:rPr>
      </w:pPr>
      <w:r w:rsidRPr="009E0A14">
        <w:br w:type="page"/>
      </w:r>
    </w:p>
    <w:p w:rsidR="00C2569F" w:rsidRPr="009E0A14" w:rsidRDefault="00C2569F" w:rsidP="00C2569F">
      <w:pPr>
        <w:pStyle w:val="Nagwek1"/>
      </w:pPr>
      <w:bookmarkStart w:id="33" w:name="_Toc64714438"/>
      <w:r w:rsidRPr="009E0A14">
        <w:lastRenderedPageBreak/>
        <w:t>UWAGI OGÓLNE.</w:t>
      </w:r>
      <w:bookmarkEnd w:id="31"/>
      <w:bookmarkEnd w:id="32"/>
      <w:bookmarkEnd w:id="33"/>
    </w:p>
    <w:p w:rsidR="00C2569F" w:rsidRPr="009E0A14" w:rsidRDefault="00C2569F" w:rsidP="00C2569F">
      <w:pPr>
        <w:pStyle w:val="Nagwek2"/>
      </w:pPr>
      <w:bookmarkStart w:id="34" w:name="_Toc500133394"/>
      <w:bookmarkStart w:id="35" w:name="_Toc515434625"/>
      <w:bookmarkStart w:id="36" w:name="_Toc64714439"/>
      <w:r w:rsidRPr="009E0A14">
        <w:t>Klauzula wykonalności.</w:t>
      </w:r>
      <w:bookmarkEnd w:id="34"/>
      <w:bookmarkEnd w:id="35"/>
      <w:bookmarkEnd w:id="36"/>
    </w:p>
    <w:p w:rsidR="00C2569F" w:rsidRPr="009E0A14" w:rsidRDefault="00C2569F" w:rsidP="00C2569F">
      <w:pPr>
        <w:pStyle w:val="Treprojektu"/>
      </w:pPr>
      <w:r w:rsidRPr="009E0A14">
        <w:t>Niniejszy projekt jest wykonany zgodnie z wymaganiami i jest kompletny z punktu widzenia celu, któremu ma służyć. Został sporządzony zgodnie z obowiązującymi przepisami, normami i może być skierowany do realizacji.</w:t>
      </w:r>
    </w:p>
    <w:p w:rsidR="00A85C94" w:rsidRPr="009E0A14" w:rsidRDefault="00A85C94" w:rsidP="00A85C94">
      <w:pPr>
        <w:pStyle w:val="Nagwek2"/>
      </w:pPr>
      <w:bookmarkStart w:id="37" w:name="_Toc523053656"/>
      <w:bookmarkStart w:id="38" w:name="_Toc64714440"/>
      <w:r w:rsidRPr="009E0A14">
        <w:t>Uzbrojenie terenu.</w:t>
      </w:r>
      <w:bookmarkEnd w:id="37"/>
      <w:bookmarkEnd w:id="38"/>
    </w:p>
    <w:p w:rsidR="00A85C94" w:rsidRPr="009E0A14" w:rsidRDefault="00A85C94" w:rsidP="00A85C94">
      <w:pPr>
        <w:pStyle w:val="Treprojektu"/>
      </w:pPr>
      <w:r w:rsidRPr="009E0A14">
        <w:t>Wykonawca zobowiązany jest wystąpić o nadzory branżowe do jednostek wymienionych w uzgodnieniach.</w:t>
      </w:r>
    </w:p>
    <w:p w:rsidR="00A85C94" w:rsidRPr="00E97EEC" w:rsidRDefault="00A85C94" w:rsidP="00A85C94">
      <w:pPr>
        <w:pStyle w:val="Treprojektu"/>
      </w:pPr>
      <w:r w:rsidRPr="009E0A14">
        <w:t xml:space="preserve">Ze względu na istniejące uzbrojenie terenu, prace ziemne w jego pobliżu należy wykonywać ręcznie pod nadzorem pracowników przynależnych instytucji. W trakcie realizacji inwestycji należy zlecić jednostce uprawnionej do wykonania prac </w:t>
      </w:r>
      <w:r w:rsidRPr="00E97EEC">
        <w:t>geodezyjnych zabezpieczenia znaków geodezyjnych, grawimetrycznych i magnetycznych podlegających ochronie.</w:t>
      </w:r>
    </w:p>
    <w:p w:rsidR="00A85C94" w:rsidRPr="00E97EEC" w:rsidRDefault="00A85C94" w:rsidP="00A85C94">
      <w:pPr>
        <w:pStyle w:val="Treprojektu"/>
      </w:pPr>
      <w:r w:rsidRPr="00E97EEC">
        <w:t>W przypadku zniszczenia znaków geodezyjnych, grawimetrycznych i magnetycznych w trakcie realizacji uzgodnionej sieci uzbrojenia terenu, Inwestor zobowiązany jest do ich wznowienia.</w:t>
      </w:r>
    </w:p>
    <w:p w:rsidR="00A85C94" w:rsidRPr="00E97EEC" w:rsidRDefault="00A85C94" w:rsidP="00A85C94">
      <w:pPr>
        <w:pStyle w:val="Treprojektu"/>
        <w:rPr>
          <w:b/>
          <w:u w:val="single"/>
        </w:rPr>
      </w:pPr>
      <w:r w:rsidRPr="00E97EEC">
        <w:rPr>
          <w:b/>
          <w:u w:val="single"/>
        </w:rPr>
        <w:t>Nie wyklucza się istnienia w terenie innych urządzeń nie naniesionych na mapach.</w:t>
      </w:r>
    </w:p>
    <w:p w:rsidR="00A85C94" w:rsidRPr="00E97EEC" w:rsidRDefault="00A85C94" w:rsidP="00A85C94">
      <w:pPr>
        <w:pStyle w:val="Nagwek2"/>
      </w:pPr>
      <w:bookmarkStart w:id="39" w:name="_Toc523053657"/>
      <w:bookmarkStart w:id="40" w:name="_Toc64714441"/>
      <w:r w:rsidRPr="00E97EEC">
        <w:t>Opinia geotechniczna.</w:t>
      </w:r>
      <w:bookmarkEnd w:id="39"/>
      <w:bookmarkEnd w:id="40"/>
    </w:p>
    <w:p w:rsidR="00A85C94" w:rsidRPr="00E97EEC" w:rsidRDefault="00A85C94" w:rsidP="004A29D0">
      <w:pPr>
        <w:pStyle w:val="Treprojektu"/>
        <w:rPr>
          <w:rFonts w:cs="Arial"/>
        </w:rPr>
      </w:pPr>
      <w:r w:rsidRPr="00E97EEC">
        <w:rPr>
          <w:rFonts w:cs="Arial"/>
        </w:rPr>
        <w:t>Na podstawie rozporządzenia Ministra Transportu, Budownictwa i Gospodarki Morskiej z dnia 25 kwietnia 2012r. w sprawie ustalenia geotechnicznych warunków posadowienia obiektów budowlanych została określona pierwsza kategoria geotechniczna</w:t>
      </w:r>
      <w:r w:rsidR="00E97EEC" w:rsidRPr="00E97EEC">
        <w:rPr>
          <w:rFonts w:cs="Arial"/>
        </w:rPr>
        <w:t>, warunki gruntowo-wodne proste</w:t>
      </w:r>
      <w:r w:rsidRPr="00E97EEC">
        <w:rPr>
          <w:rFonts w:cs="Arial"/>
        </w:rPr>
        <w:t>.</w:t>
      </w:r>
    </w:p>
    <w:p w:rsidR="00A85C94" w:rsidRPr="00E97EEC" w:rsidRDefault="00A85C94" w:rsidP="00A85C94">
      <w:pPr>
        <w:pStyle w:val="Nagwek2"/>
      </w:pPr>
      <w:bookmarkStart w:id="41" w:name="_Toc344983333"/>
      <w:bookmarkStart w:id="42" w:name="_Toc523053658"/>
      <w:bookmarkStart w:id="43" w:name="_Toc64714442"/>
      <w:r w:rsidRPr="00E97EEC">
        <w:t>Charakterystyka ekologiczna.</w:t>
      </w:r>
      <w:bookmarkEnd w:id="41"/>
      <w:bookmarkEnd w:id="42"/>
      <w:bookmarkEnd w:id="43"/>
    </w:p>
    <w:p w:rsidR="00A85C94" w:rsidRPr="009E0A14" w:rsidRDefault="00A85C94" w:rsidP="00A85C94">
      <w:pPr>
        <w:pStyle w:val="Treprojektu"/>
      </w:pPr>
      <w:r w:rsidRPr="00E97EEC">
        <w:t>W oparciu o Rozporządzenie Rady Ministrów</w:t>
      </w:r>
      <w:r w:rsidRPr="009E0A14">
        <w:t xml:space="preserve"> z dnia 09 listopada 2010 w sprawie przedsięwzięć mogących znacząco oddziaływać na środowisko (Dz. U. Nr 213 z 2010r. poz. 1397), planowana budowa oświetlenia ulicznego – linii kablowej oświetleniowej niskiego napięcia nie jest zaliczana do inwestycji szkodliwych dla środowiska i zdrowia ludzi.</w:t>
      </w:r>
    </w:p>
    <w:p w:rsidR="00A85C94" w:rsidRPr="009E0A14" w:rsidRDefault="00A85C94" w:rsidP="00A85C94">
      <w:pPr>
        <w:pStyle w:val="Nagwek2"/>
      </w:pPr>
      <w:bookmarkStart w:id="44" w:name="_Toc497972954"/>
      <w:bookmarkStart w:id="45" w:name="_Toc522959142"/>
      <w:bookmarkStart w:id="46" w:name="_Toc523053659"/>
      <w:bookmarkStart w:id="47" w:name="_Toc64714443"/>
      <w:r w:rsidRPr="009E0A14">
        <w:t>Ochrona zieleni.</w:t>
      </w:r>
      <w:bookmarkEnd w:id="44"/>
      <w:bookmarkEnd w:id="45"/>
      <w:bookmarkEnd w:id="46"/>
      <w:bookmarkEnd w:id="47"/>
    </w:p>
    <w:p w:rsidR="00A85C94" w:rsidRPr="009E0A14" w:rsidRDefault="00A85C94" w:rsidP="00A85C94">
      <w:pPr>
        <w:pStyle w:val="Treprojektu"/>
      </w:pPr>
      <w:r w:rsidRPr="009E0A14">
        <w:t>Inwestycja nie wymaga przycinki oraz wycinki drzew i krzewów.</w:t>
      </w:r>
    </w:p>
    <w:p w:rsidR="00A85C94" w:rsidRPr="009E0A14" w:rsidRDefault="00A85C94" w:rsidP="00A85C94">
      <w:pPr>
        <w:pStyle w:val="Nagwek2"/>
      </w:pPr>
      <w:bookmarkStart w:id="48" w:name="_Toc523053661"/>
      <w:bookmarkStart w:id="49" w:name="_Toc64714444"/>
      <w:r w:rsidRPr="009E0A14">
        <w:t>Informacja o obszarze oddziaływania obiektu</w:t>
      </w:r>
      <w:bookmarkEnd w:id="48"/>
      <w:bookmarkEnd w:id="49"/>
    </w:p>
    <w:p w:rsidR="00A85C94" w:rsidRPr="009E0A14" w:rsidRDefault="00A85C94" w:rsidP="00A85C94">
      <w:pPr>
        <w:pStyle w:val="Treprojektu"/>
      </w:pPr>
      <w:r w:rsidRPr="009E0A14">
        <w:t xml:space="preserve">Zasięg obszaru oddziaływania projektowanych elektroenergetycznych linii kablowych </w:t>
      </w:r>
      <w:proofErr w:type="spellStart"/>
      <w:r w:rsidRPr="009E0A14">
        <w:t>nN</w:t>
      </w:r>
      <w:proofErr w:type="spellEnd"/>
      <w:r w:rsidRPr="009E0A14">
        <w:t xml:space="preserve"> mieści się w całości na działce, na której zostały zaprojektowane – dz. nr </w:t>
      </w:r>
      <w:r w:rsidR="009E0A14" w:rsidRPr="009E0A14">
        <w:t>311</w:t>
      </w:r>
      <w:r w:rsidRPr="009E0A14">
        <w:t>. Projektowane linie kablowe nie powodują ograniczenia w możliwości zagospodarowania lub zabudowy sąsiednich nieruchomości, nieruchomości te nie znajdują się w obszarze oddziaływania projektowanego obiektu. Uregulowania odnoszące się do odległości obiektów od granic nieruchomości, stanowią przepisy z zakresu budowy elektroenergetycznych linii kablowych i ochrony przeciwporażeniowej. Zostały określony na podstawie normy SEP N SEP-E 004 Elektroenergetyczne i sygnalizacyjne linie kablowe.</w:t>
      </w:r>
    </w:p>
    <w:p w:rsidR="00C2569F" w:rsidRPr="009E0A14" w:rsidRDefault="00C2569F" w:rsidP="00C2569F">
      <w:pPr>
        <w:pStyle w:val="Nagwek2"/>
      </w:pPr>
      <w:bookmarkStart w:id="50" w:name="_Toc490149894"/>
      <w:bookmarkStart w:id="51" w:name="_Toc500133395"/>
      <w:bookmarkStart w:id="52" w:name="_Toc515434626"/>
      <w:bookmarkStart w:id="53" w:name="_Toc64714445"/>
      <w:r w:rsidRPr="009E0A14">
        <w:t>Certyfikacja.</w:t>
      </w:r>
      <w:bookmarkEnd w:id="50"/>
      <w:bookmarkEnd w:id="51"/>
      <w:bookmarkEnd w:id="52"/>
      <w:bookmarkEnd w:id="53"/>
    </w:p>
    <w:p w:rsidR="00C2569F" w:rsidRPr="009E0A14" w:rsidRDefault="00C2569F" w:rsidP="00A85C94">
      <w:pPr>
        <w:pStyle w:val="Treprojektu"/>
      </w:pPr>
      <w:r w:rsidRPr="009E0A14">
        <w:t>Zgodnie z Prawem Budowlanym oraz zarządzeniem Dyrektora Polskiego Centrum Badań i Certyfikacji z dnia 20.05.1994r. (M.P. nr 39 z 1994r.) przy wykonywaniu prac budowlano-montażowych należy stosować tylko wyroby dopuszczone do obrotu i stosowania w budownictwie.</w:t>
      </w:r>
    </w:p>
    <w:p w:rsidR="00C2569F" w:rsidRPr="009E0A14" w:rsidRDefault="00C2569F" w:rsidP="00A85C94">
      <w:pPr>
        <w:pStyle w:val="Treprojektu"/>
      </w:pPr>
      <w:r w:rsidRPr="009E0A14">
        <w:t>Za dopuszczone do obrotu i stosowania w budownictwie uznaje się wyroby, dla których wydano:</w:t>
      </w:r>
    </w:p>
    <w:p w:rsidR="00C2569F" w:rsidRPr="009E0A14" w:rsidRDefault="00C2569F" w:rsidP="00A85C94">
      <w:pPr>
        <w:pStyle w:val="Treprojektu"/>
        <w:numPr>
          <w:ilvl w:val="0"/>
          <w:numId w:val="33"/>
        </w:numPr>
      </w:pPr>
      <w:r w:rsidRPr="009E0A14">
        <w:t>Certyfikat na znak bezpieczeństwa wykazujący, że zapewniono zgodność z kryteriami technicznymi określonymi na podstawie polskich norm, aprobat technicznych oraz właściwych przepisów i dokumentów technicznych;</w:t>
      </w:r>
    </w:p>
    <w:p w:rsidR="00C2569F" w:rsidRPr="009E0A14" w:rsidRDefault="00C2569F" w:rsidP="00A85C94">
      <w:pPr>
        <w:pStyle w:val="Treprojektu"/>
        <w:numPr>
          <w:ilvl w:val="0"/>
          <w:numId w:val="33"/>
        </w:numPr>
      </w:pPr>
      <w:r w:rsidRPr="009E0A14">
        <w:t>Deklarację zgodności lub certyfikat zgodności z polską normą lub aprobatą techniczną dla wyrobów nie objętych certyfikacją na znak bezpieczeństwa.</w:t>
      </w:r>
    </w:p>
    <w:p w:rsidR="00C2569F" w:rsidRPr="009E0A14" w:rsidRDefault="00C2569F" w:rsidP="00C2569F">
      <w:pPr>
        <w:pStyle w:val="Nagwek2"/>
      </w:pPr>
      <w:bookmarkStart w:id="54" w:name="_Toc490149895"/>
      <w:bookmarkStart w:id="55" w:name="_Toc500133396"/>
      <w:bookmarkStart w:id="56" w:name="_Toc515434627"/>
      <w:bookmarkStart w:id="57" w:name="_Toc64714446"/>
      <w:r w:rsidRPr="009E0A14">
        <w:t>Zagadnienia i przepisy BHP.</w:t>
      </w:r>
      <w:bookmarkEnd w:id="54"/>
      <w:bookmarkEnd w:id="55"/>
      <w:bookmarkEnd w:id="56"/>
      <w:bookmarkEnd w:id="57"/>
    </w:p>
    <w:p w:rsidR="00C2569F" w:rsidRPr="009E0A14" w:rsidRDefault="00C2569F" w:rsidP="00C2569F">
      <w:pPr>
        <w:pStyle w:val="Treprojektu"/>
      </w:pPr>
      <w:r w:rsidRPr="009E0A14">
        <w:t>Wykonawca jest zobowiązany do przestrzegania zasad bezpieczeństwa i higieny pracy, a w szczególności:</w:t>
      </w:r>
    </w:p>
    <w:p w:rsidR="00C2569F" w:rsidRPr="009E0A14" w:rsidRDefault="00C2569F" w:rsidP="00C2569F">
      <w:pPr>
        <w:pStyle w:val="Treprojektu"/>
        <w:numPr>
          <w:ilvl w:val="0"/>
          <w:numId w:val="5"/>
        </w:numPr>
      </w:pPr>
      <w:r w:rsidRPr="009E0A14">
        <w:lastRenderedPageBreak/>
        <w:t xml:space="preserve">prace przyłączeniowe wykonać w stanie </w:t>
      </w:r>
      <w:proofErr w:type="spellStart"/>
      <w:r w:rsidRPr="009E0A14">
        <w:t>beznapięciowym</w:t>
      </w:r>
      <w:proofErr w:type="spellEnd"/>
      <w:r w:rsidRPr="009E0A14">
        <w:t>;</w:t>
      </w:r>
    </w:p>
    <w:p w:rsidR="00C2569F" w:rsidRPr="009E0A14" w:rsidRDefault="00C2569F" w:rsidP="00C2569F">
      <w:pPr>
        <w:pStyle w:val="Treprojektu"/>
        <w:numPr>
          <w:ilvl w:val="0"/>
          <w:numId w:val="5"/>
        </w:numPr>
      </w:pPr>
      <w:r w:rsidRPr="009E0A14">
        <w:t>miejsca prowadzenia linii kablowych sprawdzić w zakresie możliwości kolizji z istniejącymi sieciami podziemnymi poprzez wykopy kontrolne,</w:t>
      </w:r>
    </w:p>
    <w:p w:rsidR="00C2569F" w:rsidRPr="009E0A14" w:rsidRDefault="00C2569F" w:rsidP="00C2569F">
      <w:pPr>
        <w:pStyle w:val="Treprojektu"/>
        <w:numPr>
          <w:ilvl w:val="0"/>
          <w:numId w:val="5"/>
        </w:numPr>
      </w:pPr>
      <w:r w:rsidRPr="009E0A14">
        <w:t>zastosowany sprzęt i narzędzia winny zagwarantować należyte wykonanie i wysoką jakość robót,</w:t>
      </w:r>
    </w:p>
    <w:p w:rsidR="00C2569F" w:rsidRPr="009E0A14" w:rsidRDefault="00C2569F" w:rsidP="00C2569F">
      <w:pPr>
        <w:pStyle w:val="Treprojektu"/>
        <w:numPr>
          <w:ilvl w:val="0"/>
          <w:numId w:val="5"/>
        </w:numPr>
      </w:pPr>
      <w:r w:rsidRPr="009E0A14">
        <w:t>środki transportu muszą spełniać wymagania dotyczące przepisów ruchu drogowego.</w:t>
      </w:r>
    </w:p>
    <w:p w:rsidR="00C2569F" w:rsidRPr="009E0A14" w:rsidRDefault="00C2569F" w:rsidP="00C2569F">
      <w:pPr>
        <w:pStyle w:val="Treprojektu"/>
      </w:pPr>
      <w:r w:rsidRPr="009E0A14">
        <w:t>Niniejszy projekt wykonano zgodnie z obowiązującymi przepisami bezpieczeństwa i higieny pracy. Wykonawcę realizującego budowę według niniejszego projektu obowiązuje w jego zakresie przestrzeganie zasad BHP w odniesieniu do szczegółów, które nie zostały w projekcie omówione.</w:t>
      </w:r>
    </w:p>
    <w:p w:rsidR="00C2569F" w:rsidRPr="009E0A14" w:rsidRDefault="00C2569F" w:rsidP="00C2569F">
      <w:pPr>
        <w:pStyle w:val="Nagwek2"/>
      </w:pPr>
      <w:bookmarkStart w:id="58" w:name="_Toc490149896"/>
      <w:bookmarkStart w:id="59" w:name="_Toc500133397"/>
      <w:bookmarkStart w:id="60" w:name="_Toc515434628"/>
      <w:bookmarkStart w:id="61" w:name="_Toc64714447"/>
      <w:r w:rsidRPr="009E0A14">
        <w:t>Badania.</w:t>
      </w:r>
      <w:bookmarkEnd w:id="58"/>
      <w:bookmarkEnd w:id="59"/>
      <w:bookmarkEnd w:id="60"/>
      <w:bookmarkEnd w:id="61"/>
    </w:p>
    <w:p w:rsidR="00C2569F" w:rsidRPr="009E0A14" w:rsidRDefault="00C2569F" w:rsidP="00C2569F">
      <w:pPr>
        <w:pStyle w:val="Treprojektu"/>
      </w:pPr>
      <w:r w:rsidRPr="009E0A14">
        <w:t xml:space="preserve">Po wybudowaniu </w:t>
      </w:r>
      <w:r w:rsidR="00A85C94" w:rsidRPr="009E0A14">
        <w:t xml:space="preserve">instalacji oświetlenia zewnętrznego boiska </w:t>
      </w:r>
      <w:r w:rsidRPr="009E0A14">
        <w:t>należy przeprowadzić oględziny wykonanych instalacji a następnie wykonać komplet prób i pomiarów po czym sporządzić stosowane protokoły.</w:t>
      </w:r>
    </w:p>
    <w:p w:rsidR="00C2569F" w:rsidRPr="009E0A14" w:rsidRDefault="00C2569F" w:rsidP="00C2569F">
      <w:pPr>
        <w:pStyle w:val="Nagwek2"/>
      </w:pPr>
      <w:bookmarkStart w:id="62" w:name="_Toc490149897"/>
      <w:bookmarkStart w:id="63" w:name="_Toc500133398"/>
      <w:bookmarkStart w:id="64" w:name="_Toc515434629"/>
      <w:bookmarkStart w:id="65" w:name="_Toc64714448"/>
      <w:r w:rsidRPr="009E0A14">
        <w:t>Odbiór robót.</w:t>
      </w:r>
      <w:bookmarkEnd w:id="62"/>
      <w:bookmarkEnd w:id="63"/>
      <w:bookmarkEnd w:id="64"/>
      <w:bookmarkEnd w:id="65"/>
    </w:p>
    <w:p w:rsidR="00C2569F" w:rsidRPr="009E0A14" w:rsidRDefault="00C2569F" w:rsidP="00C2569F">
      <w:pPr>
        <w:pStyle w:val="Treprojektu"/>
      </w:pPr>
      <w:r w:rsidRPr="009E0A14">
        <w:t>Zakres czynności wykonawczych podczas odbioru jest określony w normie PN-E-04700:1998. W warunkach technicznych wykonania i odbioru robot – Instalacje elektryczne.</w:t>
      </w:r>
    </w:p>
    <w:p w:rsidR="00C2569F" w:rsidRPr="009E0A14" w:rsidRDefault="00C2569F" w:rsidP="00C2569F">
      <w:pPr>
        <w:pStyle w:val="Treprojektu"/>
      </w:pPr>
      <w:r w:rsidRPr="009E0A14">
        <w:t>Montaż powinien być wykonany prawidłowo przez wykwalifikowany personel z zastosowaniem właściwych materiałów. Parametry techniczne wyposażenia nie powinny zostać pogorszone podczas montażu. Przewody powinny być oznaczone zgodnie z PZ—90/E-05023. Instalacja powinna być poddana pomiarom i sprawdzeniu przed oddaniem jej do eksploatacji, w celu potwierdzenia zgodności wykonania z wymaganiami PN-E-04700.</w:t>
      </w:r>
    </w:p>
    <w:p w:rsidR="00C2569F" w:rsidRPr="009E0A14" w:rsidRDefault="00C2569F" w:rsidP="00C2569F">
      <w:pPr>
        <w:pStyle w:val="Treprojektu"/>
      </w:pPr>
      <w:r w:rsidRPr="009E0A14">
        <w:t>Odbiór wykonanej instalacji stanowią następujące czynności:</w:t>
      </w:r>
    </w:p>
    <w:p w:rsidR="00C2569F" w:rsidRPr="009E0A14" w:rsidRDefault="00C2569F" w:rsidP="00C2569F">
      <w:pPr>
        <w:pStyle w:val="Treprojektu"/>
        <w:numPr>
          <w:ilvl w:val="0"/>
          <w:numId w:val="7"/>
        </w:numPr>
      </w:pPr>
      <w:r w:rsidRPr="009E0A14">
        <w:t>Oględziny</w:t>
      </w:r>
    </w:p>
    <w:p w:rsidR="00C2569F" w:rsidRPr="009E0A14" w:rsidRDefault="00C2569F" w:rsidP="00C2569F">
      <w:pPr>
        <w:pStyle w:val="Treprojektu"/>
        <w:numPr>
          <w:ilvl w:val="0"/>
          <w:numId w:val="7"/>
        </w:numPr>
      </w:pPr>
      <w:r w:rsidRPr="009E0A14">
        <w:t>Odbiory robót, frontu robót: częściowy i końcowy</w:t>
      </w:r>
    </w:p>
    <w:p w:rsidR="00C2569F" w:rsidRPr="009E0A14" w:rsidRDefault="00C2569F" w:rsidP="00C2569F">
      <w:pPr>
        <w:pStyle w:val="Treprojektu"/>
        <w:numPr>
          <w:ilvl w:val="0"/>
          <w:numId w:val="7"/>
        </w:numPr>
      </w:pPr>
      <w:r w:rsidRPr="009E0A14">
        <w:t>Przekazanie do eksploatacji</w:t>
      </w:r>
    </w:p>
    <w:p w:rsidR="00C2569F" w:rsidRPr="009E0A14" w:rsidRDefault="00C2569F" w:rsidP="00C2569F">
      <w:pPr>
        <w:pStyle w:val="Treprojektu"/>
      </w:pPr>
      <w:r w:rsidRPr="009E0A14">
        <w:t>Odbioru dokonuje komisja złożona z przedstawicieli Wykonawcy i Inwestora.</w:t>
      </w:r>
    </w:p>
    <w:p w:rsidR="00C2569F" w:rsidRPr="009E0A14" w:rsidRDefault="00C2569F" w:rsidP="00C2569F">
      <w:pPr>
        <w:pStyle w:val="Treprojektu"/>
      </w:pPr>
      <w:r w:rsidRPr="009E0A14">
        <w:t>Ponadto do odbioru końcowego należy przedstawić inwentaryzację geodezyjną powykonawczą.</w:t>
      </w:r>
    </w:p>
    <w:p w:rsidR="00C2569F" w:rsidRPr="009E0A14" w:rsidRDefault="00C2569F" w:rsidP="00C2569F">
      <w:pPr>
        <w:pStyle w:val="Treprojektu"/>
        <w:rPr>
          <w:b/>
          <w:u w:val="single"/>
        </w:rPr>
      </w:pPr>
      <w:r w:rsidRPr="009E0A14">
        <w:rPr>
          <w:b/>
          <w:u w:val="single"/>
        </w:rPr>
        <w:t>UWAGA:</w:t>
      </w:r>
    </w:p>
    <w:p w:rsidR="00C2569F" w:rsidRPr="009E0A14" w:rsidRDefault="00C2569F" w:rsidP="00C2569F">
      <w:pPr>
        <w:pStyle w:val="Treprojektu"/>
        <w:numPr>
          <w:ilvl w:val="0"/>
          <w:numId w:val="8"/>
        </w:numPr>
        <w:rPr>
          <w:b/>
        </w:rPr>
      </w:pPr>
      <w:r w:rsidRPr="009E0A14">
        <w:rPr>
          <w:b/>
        </w:rPr>
        <w:t>WSZYSTKIE URZĄDZENIA I APARATY ELEKTRYCZNE MUSZĄ POSIADAĆ ATEST I ŚWIADECTWA DOPUSZCZENIA DO STOSOWANIA WYDANE PRZEZ UPOWAŻNIONE INSTYTUCJE KRAJOWE ZGODNIE Z PRAWEM BUDOWLANYM;</w:t>
      </w:r>
    </w:p>
    <w:p w:rsidR="00C2569F" w:rsidRPr="009E0A14" w:rsidRDefault="00C2569F" w:rsidP="00C2569F">
      <w:pPr>
        <w:pStyle w:val="Treprojektu"/>
        <w:numPr>
          <w:ilvl w:val="0"/>
          <w:numId w:val="8"/>
        </w:numPr>
      </w:pPr>
      <w:r w:rsidRPr="009E0A14">
        <w:t>Instalacje specjalistyczne powinny być wykonane przez firmy posiadające wiedzę techniczną w zakresie tych instalacji;</w:t>
      </w:r>
    </w:p>
    <w:p w:rsidR="00C2569F" w:rsidRPr="009E0A14" w:rsidRDefault="00C2569F" w:rsidP="00C2569F">
      <w:pPr>
        <w:pStyle w:val="Treprojektu"/>
        <w:numPr>
          <w:ilvl w:val="0"/>
          <w:numId w:val="8"/>
        </w:numPr>
      </w:pPr>
      <w:r w:rsidRPr="009E0A14">
        <w:t>Wszystkie roboty montażowe wykonać zgodnie z obowiązującymi przepisami, polskimi normami, warunkami technicznymi wykonania instalacji i prawem budowlanym;</w:t>
      </w:r>
    </w:p>
    <w:p w:rsidR="00C2569F" w:rsidRPr="009E0A14" w:rsidRDefault="00C2569F" w:rsidP="00C2569F">
      <w:pPr>
        <w:pStyle w:val="Treprojektu"/>
        <w:numPr>
          <w:ilvl w:val="0"/>
          <w:numId w:val="8"/>
        </w:numPr>
      </w:pPr>
      <w:r w:rsidRPr="009E0A14">
        <w:t>Wszystkie roboty musi odebrać Inspektor robót elektrycznych w zgodności z obowiązującymi przepisami i systemem jakości wykonania robót elektrycznych</w:t>
      </w:r>
    </w:p>
    <w:p w:rsidR="00C2569F" w:rsidRPr="009E0A14" w:rsidRDefault="00C2569F" w:rsidP="00C2569F">
      <w:pPr>
        <w:pStyle w:val="Nagwek2"/>
        <w:spacing w:before="120"/>
        <w:ind w:hanging="578"/>
      </w:pPr>
      <w:bookmarkStart w:id="66" w:name="_Toc490149898"/>
      <w:bookmarkStart w:id="67" w:name="_Toc500133399"/>
      <w:bookmarkStart w:id="68" w:name="_Toc515434630"/>
      <w:bookmarkStart w:id="69" w:name="_Toc64714449"/>
      <w:r w:rsidRPr="009E0A14">
        <w:t>Dokumentacja powykonawcza.</w:t>
      </w:r>
      <w:bookmarkEnd w:id="66"/>
      <w:bookmarkEnd w:id="67"/>
      <w:bookmarkEnd w:id="68"/>
      <w:bookmarkEnd w:id="69"/>
    </w:p>
    <w:p w:rsidR="00C2569F" w:rsidRPr="009E0A14" w:rsidRDefault="00C2569F" w:rsidP="00C2569F">
      <w:pPr>
        <w:pStyle w:val="Treprojektu"/>
      </w:pPr>
      <w:r w:rsidRPr="009E0A14">
        <w:t>Podczas przekazywania sieci użytkownikowi Wykonawca zobowiązany jest dostarczyć powykonawczą dokumentację prawną i techniczną zawierającą w szczególności:</w:t>
      </w:r>
    </w:p>
    <w:p w:rsidR="00C2569F" w:rsidRPr="009E0A14" w:rsidRDefault="00C2569F" w:rsidP="00C2569F">
      <w:pPr>
        <w:pStyle w:val="Treprojektu"/>
        <w:numPr>
          <w:ilvl w:val="0"/>
          <w:numId w:val="6"/>
        </w:numPr>
      </w:pPr>
      <w:r w:rsidRPr="009E0A14">
        <w:t>Dokumentacje techniczną z naniesionymi poprawkami;</w:t>
      </w:r>
    </w:p>
    <w:p w:rsidR="00C2569F" w:rsidRPr="009E0A14" w:rsidRDefault="00C2569F" w:rsidP="00C2569F">
      <w:pPr>
        <w:pStyle w:val="Treprojektu"/>
        <w:numPr>
          <w:ilvl w:val="0"/>
          <w:numId w:val="6"/>
        </w:numPr>
      </w:pPr>
      <w:r w:rsidRPr="009E0A14">
        <w:t>Protokoły przeprowadzonych prób, badań i pomiarów;</w:t>
      </w:r>
    </w:p>
    <w:p w:rsidR="00C2569F" w:rsidRPr="009E0A14" w:rsidRDefault="00C2569F" w:rsidP="00C2569F">
      <w:pPr>
        <w:pStyle w:val="Treprojektu"/>
        <w:numPr>
          <w:ilvl w:val="0"/>
          <w:numId w:val="6"/>
        </w:numPr>
      </w:pPr>
      <w:r w:rsidRPr="009E0A14">
        <w:t>Dokumentację fabryczną (atesty, karty gwarancyjne) wybudowanych urządzeń i materiałów;</w:t>
      </w:r>
    </w:p>
    <w:p w:rsidR="00C2569F" w:rsidRPr="009E0A14" w:rsidRDefault="00C2569F" w:rsidP="00C2569F">
      <w:pPr>
        <w:pStyle w:val="Treprojektu"/>
        <w:numPr>
          <w:ilvl w:val="0"/>
          <w:numId w:val="6"/>
        </w:numPr>
      </w:pPr>
      <w:r w:rsidRPr="009E0A14">
        <w:t>Oświadczenie pisemne wykonawcy, stwierdzające:</w:t>
      </w:r>
    </w:p>
    <w:p w:rsidR="00C2569F" w:rsidRPr="009E0A14" w:rsidRDefault="00C2569F" w:rsidP="00C2569F">
      <w:pPr>
        <w:pStyle w:val="Treprojektu"/>
        <w:numPr>
          <w:ilvl w:val="1"/>
          <w:numId w:val="6"/>
        </w:numPr>
        <w:ind w:left="1418"/>
      </w:pPr>
      <w:r w:rsidRPr="009E0A14">
        <w:t>Wykonanie robót zgodnie z dokumentacją techniczną, obowiązującymi przepisami i wymaganiami jakości;</w:t>
      </w:r>
    </w:p>
    <w:p w:rsidR="00C2569F" w:rsidRPr="009E0A14" w:rsidRDefault="00C2569F" w:rsidP="00C2569F">
      <w:pPr>
        <w:pStyle w:val="Treprojektu"/>
        <w:numPr>
          <w:ilvl w:val="1"/>
          <w:numId w:val="6"/>
        </w:numPr>
        <w:ind w:left="1418"/>
      </w:pPr>
      <w:r w:rsidRPr="009E0A14">
        <w:t>Zastosowanie urządzeń i materiałów atestowanych;</w:t>
      </w:r>
    </w:p>
    <w:p w:rsidR="00C2569F" w:rsidRPr="009E0A14" w:rsidRDefault="00C2569F" w:rsidP="00C2569F">
      <w:pPr>
        <w:pStyle w:val="Treprojektu"/>
        <w:numPr>
          <w:ilvl w:val="1"/>
          <w:numId w:val="6"/>
        </w:numPr>
        <w:ind w:left="1418"/>
      </w:pPr>
      <w:r w:rsidRPr="009E0A14">
        <w:lastRenderedPageBreak/>
        <w:t>Usunięci z linii ludzi, urządzeń i zbędnych materiałów;</w:t>
      </w:r>
    </w:p>
    <w:p w:rsidR="00C2569F" w:rsidRPr="009E0A14" w:rsidRDefault="00C2569F" w:rsidP="00C2569F">
      <w:pPr>
        <w:pStyle w:val="Treprojektu"/>
        <w:numPr>
          <w:ilvl w:val="1"/>
          <w:numId w:val="6"/>
        </w:numPr>
        <w:ind w:left="1418"/>
      </w:pPr>
      <w:r w:rsidRPr="009E0A14">
        <w:t>Możliwość załączenia instalacji pod napięcie.</w:t>
      </w:r>
    </w:p>
    <w:p w:rsidR="00C2569F" w:rsidRPr="009E0A14" w:rsidRDefault="00C2569F" w:rsidP="00C2569F">
      <w:pPr>
        <w:pStyle w:val="Treprojektu"/>
      </w:pPr>
    </w:p>
    <w:p w:rsidR="00C2569F" w:rsidRPr="009E0A14" w:rsidRDefault="00C2569F" w:rsidP="00C2569F">
      <w:pPr>
        <w:pStyle w:val="Treprojektu"/>
        <w:ind w:firstLine="0"/>
      </w:pPr>
    </w:p>
    <w:p w:rsidR="00C2569F" w:rsidRPr="009E0A14" w:rsidRDefault="00C2569F" w:rsidP="00C2569F">
      <w:pPr>
        <w:pStyle w:val="Treprojektu"/>
      </w:pPr>
    </w:p>
    <w:p w:rsidR="00C2569F" w:rsidRPr="009E0A14" w:rsidRDefault="00C2569F" w:rsidP="00C2569F">
      <w:pPr>
        <w:pStyle w:val="Treprojektu"/>
      </w:pPr>
    </w:p>
    <w:p w:rsidR="00C2569F" w:rsidRPr="009E0A14" w:rsidRDefault="00C2569F" w:rsidP="00C2569F">
      <w:pPr>
        <w:pStyle w:val="Treprojektu"/>
      </w:pPr>
    </w:p>
    <w:p w:rsidR="00C2569F" w:rsidRPr="009E0A14" w:rsidRDefault="00C2569F" w:rsidP="00C2569F">
      <w:pPr>
        <w:pStyle w:val="Treprojektu"/>
      </w:pPr>
    </w:p>
    <w:p w:rsidR="00C2569F" w:rsidRPr="009E0A14" w:rsidRDefault="00C2569F" w:rsidP="00C2569F">
      <w:pPr>
        <w:spacing w:after="0" w:line="240" w:lineRule="auto"/>
        <w:ind w:firstLine="0"/>
        <w:jc w:val="left"/>
      </w:pPr>
    </w:p>
    <w:p w:rsidR="00C2569F" w:rsidRPr="009E0A14" w:rsidRDefault="00C2569F" w:rsidP="00C2569F">
      <w:pPr>
        <w:spacing w:after="0" w:line="240" w:lineRule="auto"/>
        <w:ind w:firstLine="0"/>
        <w:jc w:val="left"/>
        <w:rPr>
          <w:rFonts w:cs="Arial"/>
        </w:rPr>
      </w:pPr>
      <w:r w:rsidRPr="009E0A14">
        <w:rPr>
          <w:rFonts w:cs="Arial"/>
        </w:rPr>
        <w:br w:type="page"/>
      </w:r>
    </w:p>
    <w:p w:rsidR="00C2569F" w:rsidRPr="009E0A14" w:rsidRDefault="00C2569F" w:rsidP="00C2569F">
      <w:pPr>
        <w:pStyle w:val="Nagwek1"/>
      </w:pPr>
      <w:bookmarkStart w:id="70" w:name="_Toc490149899"/>
      <w:bookmarkStart w:id="71" w:name="_Toc500133400"/>
      <w:bookmarkStart w:id="72" w:name="_Toc515434631"/>
      <w:bookmarkStart w:id="73" w:name="_Toc64714450"/>
      <w:r w:rsidRPr="009E0A14">
        <w:lastRenderedPageBreak/>
        <w:t>INFORMACJA BIOZ</w:t>
      </w:r>
      <w:bookmarkEnd w:id="70"/>
      <w:bookmarkEnd w:id="71"/>
      <w:bookmarkEnd w:id="72"/>
      <w:bookmarkEnd w:id="73"/>
    </w:p>
    <w:p w:rsidR="00C2569F" w:rsidRPr="009E0A14" w:rsidRDefault="00C2569F" w:rsidP="00C2569F">
      <w:pPr>
        <w:pStyle w:val="Bezodstpw"/>
        <w:ind w:left="426" w:firstLine="0"/>
        <w:rPr>
          <w:b/>
        </w:rPr>
      </w:pPr>
      <w:r w:rsidRPr="009E0A14">
        <w:rPr>
          <w:b/>
        </w:rPr>
        <w:t xml:space="preserve">Zakres prac związanych z budową i wykonaniem instalacji </w:t>
      </w:r>
      <w:r w:rsidR="00A85C94" w:rsidRPr="009E0A14">
        <w:rPr>
          <w:b/>
        </w:rPr>
        <w:t>oświetlenia zewnętrznego</w:t>
      </w:r>
      <w:r w:rsidRPr="009E0A14">
        <w:rPr>
          <w:b/>
        </w:rPr>
        <w:t>:</w:t>
      </w:r>
    </w:p>
    <w:p w:rsidR="00C2569F" w:rsidRPr="009E0A14" w:rsidRDefault="00C2569F" w:rsidP="00C2569F">
      <w:pPr>
        <w:pStyle w:val="Bezodstpw"/>
        <w:numPr>
          <w:ilvl w:val="0"/>
          <w:numId w:val="15"/>
        </w:numPr>
        <w:ind w:left="709" w:hanging="283"/>
      </w:pPr>
      <w:r w:rsidRPr="009E0A14">
        <w:t>zapoznanie pracowników z projektem budowlanym,</w:t>
      </w:r>
    </w:p>
    <w:p w:rsidR="00C2569F" w:rsidRPr="009E0A14" w:rsidRDefault="00C2569F" w:rsidP="00C2569F">
      <w:pPr>
        <w:pStyle w:val="Bezodstpw"/>
        <w:numPr>
          <w:ilvl w:val="0"/>
          <w:numId w:val="15"/>
        </w:numPr>
        <w:ind w:left="709" w:hanging="283"/>
      </w:pPr>
      <w:r w:rsidRPr="009E0A14">
        <w:t>poinformowanie pracowników o zagrożeniach związanych z planowanymi pracami,</w:t>
      </w:r>
    </w:p>
    <w:p w:rsidR="00C2569F" w:rsidRPr="009E0A14" w:rsidRDefault="00C2569F" w:rsidP="00C2569F">
      <w:pPr>
        <w:pStyle w:val="Bezodstpw"/>
        <w:numPr>
          <w:ilvl w:val="0"/>
          <w:numId w:val="15"/>
        </w:numPr>
        <w:ind w:left="709" w:hanging="283"/>
      </w:pPr>
      <w:r w:rsidRPr="009E0A14">
        <w:t>przeprowadzenie szkolenia, przekazanie instrukcji dotyczących stosowania środków ochrony indywidualnej oraz zbiorowej, sposoby prowadzenia prac oraz postępowania celem uniknięcia zagrożeń,</w:t>
      </w:r>
    </w:p>
    <w:p w:rsidR="00C2569F" w:rsidRPr="009E0A14" w:rsidRDefault="00C2569F" w:rsidP="00C2569F">
      <w:pPr>
        <w:pStyle w:val="Bezodstpw"/>
        <w:numPr>
          <w:ilvl w:val="0"/>
          <w:numId w:val="15"/>
        </w:numPr>
        <w:ind w:left="709" w:hanging="283"/>
      </w:pPr>
      <w:r w:rsidRPr="009E0A14">
        <w:t>przygotowanie miejsca składowania materiału i postoju sprzętu budowlanego,</w:t>
      </w:r>
    </w:p>
    <w:p w:rsidR="00D40186" w:rsidRPr="009E0A14" w:rsidRDefault="00D40186" w:rsidP="00C2569F">
      <w:pPr>
        <w:pStyle w:val="Bezodstpw"/>
        <w:numPr>
          <w:ilvl w:val="0"/>
          <w:numId w:val="15"/>
        </w:numPr>
        <w:ind w:left="709" w:hanging="283"/>
      </w:pPr>
      <w:r w:rsidRPr="009E0A14">
        <w:t>zabudowa złącza kablowego zasilającego instalację oświetlenia,</w:t>
      </w:r>
    </w:p>
    <w:p w:rsidR="00C2569F" w:rsidRPr="009E0A14" w:rsidRDefault="00C2569F" w:rsidP="00C2569F">
      <w:pPr>
        <w:pStyle w:val="Bezodstpw"/>
        <w:numPr>
          <w:ilvl w:val="0"/>
          <w:numId w:val="15"/>
        </w:numPr>
        <w:ind w:left="709" w:hanging="283"/>
      </w:pPr>
      <w:r w:rsidRPr="009E0A14">
        <w:t>wykonanie robót ziemnych – wykopy pod ułożenie linii kablowych ziemnych oraz posadowienie fundamentów słupów oświetleniowych,</w:t>
      </w:r>
    </w:p>
    <w:p w:rsidR="00C2569F" w:rsidRPr="009E0A14" w:rsidRDefault="00C2569F" w:rsidP="00C2569F">
      <w:pPr>
        <w:pStyle w:val="Bezodstpw"/>
        <w:numPr>
          <w:ilvl w:val="0"/>
          <w:numId w:val="15"/>
        </w:numPr>
        <w:ind w:left="709" w:hanging="283"/>
      </w:pPr>
      <w:r w:rsidRPr="009E0A14">
        <w:t>posadowienie słupów oświetleniowych, zabudowa i przyłączenie opraw oświetleniowych,</w:t>
      </w:r>
    </w:p>
    <w:p w:rsidR="00C2569F" w:rsidRPr="009E0A14" w:rsidRDefault="00C2569F" w:rsidP="00C2569F">
      <w:pPr>
        <w:pStyle w:val="Bezodstpw"/>
        <w:numPr>
          <w:ilvl w:val="0"/>
          <w:numId w:val="15"/>
        </w:numPr>
        <w:ind w:left="709" w:hanging="283"/>
      </w:pPr>
      <w:r w:rsidRPr="009E0A14">
        <w:t xml:space="preserve">wykonanie instalacji </w:t>
      </w:r>
      <w:proofErr w:type="spellStart"/>
      <w:r w:rsidRPr="009E0A14">
        <w:t>uziomowej</w:t>
      </w:r>
      <w:proofErr w:type="spellEnd"/>
      <w:r w:rsidRPr="009E0A14">
        <w:t xml:space="preserve"> oświetlenia zewnętrznego,</w:t>
      </w:r>
    </w:p>
    <w:p w:rsidR="00C2569F" w:rsidRPr="009E0A14" w:rsidRDefault="00C2569F" w:rsidP="00C2569F">
      <w:pPr>
        <w:pStyle w:val="Bezodstpw"/>
        <w:numPr>
          <w:ilvl w:val="0"/>
          <w:numId w:val="15"/>
        </w:numPr>
        <w:ind w:left="709" w:hanging="283"/>
      </w:pPr>
      <w:r w:rsidRPr="009E0A14">
        <w:t>wykonanie przewidzianych prawem i normami badań i pomiarów instalacji elektrycznych</w:t>
      </w:r>
    </w:p>
    <w:p w:rsidR="00C2569F" w:rsidRPr="009E0A14" w:rsidRDefault="00C2569F" w:rsidP="00C2569F">
      <w:pPr>
        <w:pStyle w:val="Bezodstpw"/>
        <w:ind w:left="426" w:firstLine="0"/>
      </w:pPr>
    </w:p>
    <w:p w:rsidR="00C2569F" w:rsidRPr="009E0A14" w:rsidRDefault="00C2569F" w:rsidP="00C2569F">
      <w:pPr>
        <w:pStyle w:val="Bezodstpw"/>
        <w:ind w:left="426" w:firstLine="0"/>
        <w:rPr>
          <w:b/>
        </w:rPr>
      </w:pPr>
      <w:r w:rsidRPr="009E0A14">
        <w:rPr>
          <w:b/>
        </w:rPr>
        <w:t>Istniejące obiekty budowlane podlegające adaptacji lub rozbiórce</w:t>
      </w:r>
    </w:p>
    <w:p w:rsidR="00C2569F" w:rsidRPr="009E0A14" w:rsidRDefault="00C2569F" w:rsidP="00C2569F">
      <w:pPr>
        <w:pStyle w:val="Bezodstpw"/>
        <w:numPr>
          <w:ilvl w:val="0"/>
          <w:numId w:val="15"/>
        </w:numPr>
        <w:ind w:left="709" w:hanging="283"/>
      </w:pPr>
      <w:r w:rsidRPr="009E0A14">
        <w:t>nie dotyczy</w:t>
      </w:r>
    </w:p>
    <w:p w:rsidR="00C2569F" w:rsidRPr="009E0A14" w:rsidRDefault="00C2569F" w:rsidP="00C2569F">
      <w:pPr>
        <w:pStyle w:val="Bezodstpw"/>
        <w:ind w:left="709" w:firstLine="0"/>
      </w:pPr>
    </w:p>
    <w:p w:rsidR="00C2569F" w:rsidRPr="009E0A14" w:rsidRDefault="00C2569F" w:rsidP="00C2569F">
      <w:pPr>
        <w:pStyle w:val="Bezodstpw"/>
        <w:ind w:left="426" w:firstLine="0"/>
        <w:rPr>
          <w:b/>
        </w:rPr>
      </w:pPr>
      <w:r w:rsidRPr="009E0A14">
        <w:rPr>
          <w:b/>
        </w:rPr>
        <w:t>Zagrożenia mogące wystąpić podczas realizacji robót:</w:t>
      </w:r>
    </w:p>
    <w:p w:rsidR="00C2569F" w:rsidRPr="009E0A14" w:rsidRDefault="00C2569F" w:rsidP="00C2569F">
      <w:pPr>
        <w:pStyle w:val="Bezodstpw"/>
        <w:numPr>
          <w:ilvl w:val="0"/>
          <w:numId w:val="15"/>
        </w:numPr>
        <w:ind w:left="709" w:hanging="283"/>
      </w:pPr>
      <w:r w:rsidRPr="009E0A14">
        <w:t>zagrożenia wynikające z prac na wysokości,</w:t>
      </w:r>
    </w:p>
    <w:p w:rsidR="00C2569F" w:rsidRPr="009E0A14" w:rsidRDefault="00C2569F" w:rsidP="00C2569F">
      <w:pPr>
        <w:pStyle w:val="Bezodstpw"/>
        <w:numPr>
          <w:ilvl w:val="0"/>
          <w:numId w:val="15"/>
        </w:numPr>
        <w:ind w:left="709" w:hanging="283"/>
      </w:pPr>
      <w:r w:rsidRPr="009E0A14">
        <w:t>zagrożenie wynikające z użycia elektronarzędzi przy pracach instalacyjnych;</w:t>
      </w:r>
    </w:p>
    <w:p w:rsidR="00C2569F" w:rsidRPr="009E0A14" w:rsidRDefault="00C2569F" w:rsidP="00C2569F">
      <w:pPr>
        <w:pStyle w:val="Bezodstpw"/>
        <w:numPr>
          <w:ilvl w:val="0"/>
          <w:numId w:val="15"/>
        </w:numPr>
        <w:ind w:left="709" w:hanging="283"/>
      </w:pPr>
      <w:r w:rsidRPr="009E0A14">
        <w:t>zagrożenia wynikające z montażu aparatury modułowej,</w:t>
      </w:r>
    </w:p>
    <w:p w:rsidR="00C2569F" w:rsidRPr="009E0A14" w:rsidRDefault="00C2569F" w:rsidP="00C2569F">
      <w:pPr>
        <w:pStyle w:val="Bezodstpw"/>
        <w:numPr>
          <w:ilvl w:val="0"/>
          <w:numId w:val="15"/>
        </w:numPr>
        <w:ind w:left="709" w:hanging="283"/>
      </w:pPr>
      <w:r w:rsidRPr="009E0A14">
        <w:t>zagrożenia wynikające z montażu opraw oświetleniowych,</w:t>
      </w:r>
    </w:p>
    <w:p w:rsidR="00C2569F" w:rsidRPr="009E0A14" w:rsidRDefault="00C2569F" w:rsidP="00C2569F">
      <w:pPr>
        <w:pStyle w:val="Bezodstpw"/>
        <w:numPr>
          <w:ilvl w:val="0"/>
          <w:numId w:val="15"/>
        </w:numPr>
        <w:ind w:left="709" w:hanging="283"/>
      </w:pPr>
      <w:r w:rsidRPr="009E0A14">
        <w:t>zagrożenia wynikające z ruchu pojazdów mechanicznych na terenie budowy;</w:t>
      </w:r>
    </w:p>
    <w:p w:rsidR="00C2569F" w:rsidRPr="009E0A14" w:rsidRDefault="00C2569F" w:rsidP="00C2569F">
      <w:pPr>
        <w:pStyle w:val="Bezodstpw"/>
        <w:ind w:left="709" w:firstLine="0"/>
      </w:pPr>
      <w:r w:rsidRPr="009E0A14">
        <w:t>Roboty  związane  z  podłączeniem,  sprawdzaniem,  konserwacją  i  naprawą  instalacji  i  urządzeń elektrycznych mogą być wykonywane wyłącznie przez osoby posiadające odpowiednie uprawnienia.</w:t>
      </w:r>
    </w:p>
    <w:p w:rsidR="00C2569F" w:rsidRPr="009E0A14" w:rsidRDefault="00C2569F" w:rsidP="00C2569F">
      <w:pPr>
        <w:pStyle w:val="Bezodstpw"/>
        <w:ind w:firstLine="0"/>
      </w:pPr>
    </w:p>
    <w:p w:rsidR="00C2569F" w:rsidRPr="009E0A14" w:rsidRDefault="00C2569F" w:rsidP="00C2569F">
      <w:pPr>
        <w:pStyle w:val="Bezodstpw"/>
        <w:ind w:left="426" w:firstLine="0"/>
        <w:rPr>
          <w:b/>
        </w:rPr>
      </w:pPr>
      <w:r w:rsidRPr="009E0A14">
        <w:rPr>
          <w:b/>
        </w:rPr>
        <w:t>Wydzielenie i oznakowanie miejsca robót.</w:t>
      </w:r>
    </w:p>
    <w:p w:rsidR="00C2569F" w:rsidRPr="009E0A14" w:rsidRDefault="00C2569F" w:rsidP="00C2569F">
      <w:pPr>
        <w:pStyle w:val="Bezodstpw"/>
        <w:numPr>
          <w:ilvl w:val="0"/>
          <w:numId w:val="15"/>
        </w:numPr>
        <w:ind w:left="709" w:hanging="283"/>
      </w:pPr>
      <w:r w:rsidRPr="009E0A14">
        <w:t xml:space="preserve">miejsce prowadzenia robót budowlanych zostanie ogrodzone i oznakowane </w:t>
      </w:r>
      <w:r w:rsidRPr="009E0A14">
        <w:br/>
        <w:t>w miejscu wykonywania  prac  na  wysokości  odpowiednimi  tablicami  ostrzegawczymi  i informacyjnymi.</w:t>
      </w:r>
    </w:p>
    <w:p w:rsidR="00C2569F" w:rsidRPr="009E0A14" w:rsidRDefault="00C2569F" w:rsidP="00C2569F">
      <w:pPr>
        <w:pStyle w:val="Bezodstpw"/>
        <w:ind w:left="709" w:firstLine="0"/>
      </w:pPr>
    </w:p>
    <w:p w:rsidR="00C2569F" w:rsidRPr="009E0A14" w:rsidRDefault="00C2569F" w:rsidP="00C2569F">
      <w:pPr>
        <w:pStyle w:val="Bezodstpw"/>
        <w:ind w:left="426" w:firstLine="0"/>
        <w:rPr>
          <w:b/>
        </w:rPr>
      </w:pPr>
      <w:r w:rsidRPr="009E0A14">
        <w:rPr>
          <w:b/>
        </w:rPr>
        <w:t>Instruktaż.</w:t>
      </w:r>
    </w:p>
    <w:p w:rsidR="00C2569F" w:rsidRPr="009E0A14" w:rsidRDefault="00C2569F" w:rsidP="00C2569F">
      <w:pPr>
        <w:pStyle w:val="Bezodstpw"/>
        <w:numPr>
          <w:ilvl w:val="0"/>
          <w:numId w:val="15"/>
        </w:numPr>
        <w:ind w:left="709" w:hanging="283"/>
      </w:pPr>
      <w:r w:rsidRPr="009E0A14">
        <w:t>instruktaż stanowiskowy w miejscu pracy zostanie przeprowadzony przez kierującego zespołem pracowników kwalifikowanych,</w:t>
      </w:r>
    </w:p>
    <w:p w:rsidR="00C2569F" w:rsidRPr="009E0A14" w:rsidRDefault="00C2569F" w:rsidP="00C2569F">
      <w:pPr>
        <w:pStyle w:val="Bezodstpw"/>
        <w:numPr>
          <w:ilvl w:val="0"/>
          <w:numId w:val="15"/>
        </w:numPr>
        <w:ind w:left="709" w:hanging="283"/>
      </w:pPr>
      <w:r w:rsidRPr="009E0A14">
        <w:t>w przypadku wystąpienia zagrożenia należy o nim poinformować kierownika robót, który podejmie decyzję o likwidacji zagrożenia lub wykonania prac z dodatkowymi obostrzeniami,</w:t>
      </w:r>
    </w:p>
    <w:p w:rsidR="00C2569F" w:rsidRPr="009E0A14" w:rsidRDefault="00C2569F" w:rsidP="00C2569F">
      <w:pPr>
        <w:pStyle w:val="Bezodstpw"/>
        <w:numPr>
          <w:ilvl w:val="0"/>
          <w:numId w:val="15"/>
        </w:numPr>
        <w:ind w:left="709" w:hanging="283"/>
      </w:pPr>
      <w:r w:rsidRPr="009E0A14">
        <w:t>pracownicy mają obowiązek stosowania środków ochrony indywidualnej zabezpieczających przed skutkami zagrożeń,</w:t>
      </w:r>
    </w:p>
    <w:p w:rsidR="00C2569F" w:rsidRPr="009E0A14" w:rsidRDefault="00C2569F" w:rsidP="00C2569F">
      <w:pPr>
        <w:pStyle w:val="Bezodstpw"/>
        <w:numPr>
          <w:ilvl w:val="0"/>
          <w:numId w:val="15"/>
        </w:numPr>
        <w:ind w:left="709" w:hanging="283"/>
      </w:pPr>
      <w:r w:rsidRPr="009E0A14">
        <w:t>prace uznane przez szczególnie niebezpieczne muszą być wykonywane tylko pod nadzorem kierownika budowy,</w:t>
      </w:r>
    </w:p>
    <w:p w:rsidR="00C2569F" w:rsidRPr="009E0A14" w:rsidRDefault="00C2569F" w:rsidP="00C2569F">
      <w:pPr>
        <w:pStyle w:val="Bezodstpw"/>
        <w:numPr>
          <w:ilvl w:val="0"/>
          <w:numId w:val="15"/>
        </w:numPr>
        <w:ind w:left="709" w:hanging="283"/>
      </w:pPr>
      <w:r w:rsidRPr="009E0A14">
        <w:t>wypadek na budowie musi być zgłoszony, poza formalnościami regulowanymi przepisami, w trybie natychmiastowym do kierownika budowy, a pod jego nieobecność przedstawicielowi generalnego wykonawcy.</w:t>
      </w:r>
    </w:p>
    <w:p w:rsidR="00C2569F" w:rsidRPr="009E0A14" w:rsidRDefault="00C2569F" w:rsidP="00C2569F">
      <w:pPr>
        <w:pStyle w:val="Bezodstpw"/>
        <w:numPr>
          <w:ilvl w:val="0"/>
          <w:numId w:val="15"/>
        </w:numPr>
        <w:ind w:left="709" w:hanging="283"/>
      </w:pPr>
      <w:r w:rsidRPr="009E0A14">
        <w:t>punkt pierwszej pomocy sanitarnej winien znajdować się u majstra budowy.</w:t>
      </w:r>
    </w:p>
    <w:p w:rsidR="00C2569F" w:rsidRPr="009E0A14" w:rsidRDefault="00C2569F" w:rsidP="00C2569F">
      <w:pPr>
        <w:pStyle w:val="Bezodstpw"/>
        <w:numPr>
          <w:ilvl w:val="0"/>
          <w:numId w:val="15"/>
        </w:numPr>
        <w:ind w:left="709" w:hanging="283"/>
      </w:pPr>
      <w:r w:rsidRPr="009E0A14">
        <w:t>telefony alarmowe: ogólny telefon alarmowy: 112, pogotowie ratunkowe: 999, straż pożarna: 998, policja: 997</w:t>
      </w:r>
    </w:p>
    <w:p w:rsidR="00C2569F" w:rsidRPr="009E0A14" w:rsidRDefault="00C2569F" w:rsidP="00C2569F">
      <w:pPr>
        <w:pStyle w:val="Bezodstpw"/>
        <w:ind w:left="709" w:firstLine="0"/>
      </w:pPr>
      <w:r w:rsidRPr="009E0A14">
        <w:t>Powyższe telefony i adresy winny być wywieszone na tablicy informacyjnej, a ponadto znane każdemu wykonawcy, podwykonawcy i pracownikowi nadzoru technicznego na budowie.</w:t>
      </w:r>
    </w:p>
    <w:p w:rsidR="00C2569F" w:rsidRPr="009E0A14" w:rsidRDefault="00C2569F" w:rsidP="00C2569F">
      <w:pPr>
        <w:pStyle w:val="Bezodstpw"/>
        <w:ind w:firstLine="0"/>
      </w:pPr>
    </w:p>
    <w:p w:rsidR="00C2569F" w:rsidRPr="009E0A14" w:rsidRDefault="00C2569F" w:rsidP="00C2569F">
      <w:pPr>
        <w:pStyle w:val="Bezodstpw"/>
        <w:ind w:left="426" w:firstLine="0"/>
        <w:rPr>
          <w:b/>
        </w:rPr>
      </w:pPr>
      <w:r w:rsidRPr="009E0A14">
        <w:rPr>
          <w:b/>
        </w:rPr>
        <w:t>Sposób przechowywania i przemieszczania materiałów, wyrobów, substancji oraz preparatów niebezpiecznych na terenie budowy</w:t>
      </w:r>
    </w:p>
    <w:p w:rsidR="00C2569F" w:rsidRPr="009E0A14" w:rsidRDefault="00C2569F" w:rsidP="00C2569F">
      <w:pPr>
        <w:pStyle w:val="Bezodstpw"/>
        <w:numPr>
          <w:ilvl w:val="0"/>
          <w:numId w:val="15"/>
        </w:numPr>
        <w:ind w:left="709" w:hanging="283"/>
      </w:pPr>
      <w:r w:rsidRPr="009E0A14">
        <w:t xml:space="preserve">składowiska  materiałów,  wyrobów  i  urządzeń  technicznych  należy  wykonać  w  sposób wykluczający  możliwość  wywrócenia,  zsunięcia,  rozsunięcia  się  lub  spadnięcia  składowanych wyrobów i urządzeń. </w:t>
      </w:r>
    </w:p>
    <w:p w:rsidR="00C2569F" w:rsidRPr="009E0A14" w:rsidRDefault="00C2569F" w:rsidP="00C2569F">
      <w:pPr>
        <w:pStyle w:val="Bezodstpw"/>
        <w:numPr>
          <w:ilvl w:val="0"/>
          <w:numId w:val="15"/>
        </w:numPr>
        <w:ind w:left="709" w:hanging="283"/>
      </w:pPr>
      <w:r w:rsidRPr="009E0A14">
        <w:lastRenderedPageBreak/>
        <w:t xml:space="preserve">materiały drobnicowe powinny być ułożone w stosy o wysokości nie większej niż 2,0 m, a stosy materiałów workowanych ułożone w warstwach krzyżowo do wysokości nieprzekraczającej 10 – warstw. </w:t>
      </w:r>
    </w:p>
    <w:p w:rsidR="00C2569F" w:rsidRPr="009E0A14" w:rsidRDefault="00C2569F" w:rsidP="00C2569F">
      <w:pPr>
        <w:pStyle w:val="Bezodstpw"/>
        <w:numPr>
          <w:ilvl w:val="0"/>
          <w:numId w:val="15"/>
        </w:numPr>
        <w:ind w:left="709" w:hanging="283"/>
      </w:pPr>
      <w:r w:rsidRPr="009E0A14">
        <w:t xml:space="preserve">odległość stosów przy składowaniu materiałów nie powinna być mniejsza niż: </w:t>
      </w:r>
    </w:p>
    <w:p w:rsidR="00C2569F" w:rsidRPr="009E0A14" w:rsidRDefault="00C2569F" w:rsidP="00C2569F">
      <w:pPr>
        <w:pStyle w:val="Bezodstpw"/>
        <w:ind w:left="709" w:firstLine="0"/>
      </w:pPr>
      <w:r w:rsidRPr="009E0A14">
        <w:t xml:space="preserve">   a) 0,75 m - od ogrodzenia lub zabudowań, </w:t>
      </w:r>
    </w:p>
    <w:p w:rsidR="00C2569F" w:rsidRPr="009E0A14" w:rsidRDefault="00C2569F" w:rsidP="00C2569F">
      <w:pPr>
        <w:pStyle w:val="Bezodstpw"/>
        <w:ind w:left="709" w:firstLine="0"/>
      </w:pPr>
      <w:r w:rsidRPr="009E0A14">
        <w:t xml:space="preserve">   b) 5,00 m - od stałego stanowiska pracy. </w:t>
      </w:r>
    </w:p>
    <w:p w:rsidR="00C2569F" w:rsidRPr="009E0A14" w:rsidRDefault="00C2569F" w:rsidP="00C2569F">
      <w:pPr>
        <w:pStyle w:val="Bezodstpw"/>
        <w:numPr>
          <w:ilvl w:val="0"/>
          <w:numId w:val="15"/>
        </w:numPr>
        <w:ind w:left="709" w:hanging="283"/>
      </w:pPr>
      <w:r w:rsidRPr="009E0A14">
        <w:t>opieranie  składowanych  materiałów lub wyrobów  o  płoty,  słupy  napowietrznych  linii elektroenergetycznych,  konstrukcje wsporcze  sieci  trakcyjnej  lub  ściany  obiektu budowlanego jest zabronione.</w:t>
      </w:r>
    </w:p>
    <w:p w:rsidR="00C2569F" w:rsidRPr="009E0A14" w:rsidRDefault="00C2569F" w:rsidP="00C2569F">
      <w:pPr>
        <w:pStyle w:val="Bezodstpw"/>
        <w:numPr>
          <w:ilvl w:val="0"/>
          <w:numId w:val="15"/>
        </w:numPr>
        <w:ind w:left="709" w:hanging="283"/>
      </w:pPr>
      <w:r w:rsidRPr="009E0A14">
        <w:t>wchodzenie  i  schodzenie  ze  stosu  utworzonego  ze  składowanych  materiałów  lub wyrobów jest dopuszczalne przy użyciu drabiny lub schodów</w:t>
      </w:r>
    </w:p>
    <w:p w:rsidR="00C2569F" w:rsidRPr="009E0A14" w:rsidRDefault="00C2569F" w:rsidP="00C2569F">
      <w:pPr>
        <w:pStyle w:val="Bezodstpw"/>
        <w:ind w:left="426" w:firstLine="0"/>
      </w:pPr>
    </w:p>
    <w:p w:rsidR="00C2569F" w:rsidRPr="009E0A14" w:rsidRDefault="00C2569F" w:rsidP="00C2569F">
      <w:pPr>
        <w:pStyle w:val="Bezodstpw"/>
        <w:ind w:left="426" w:firstLine="0"/>
        <w:rPr>
          <w:b/>
        </w:rPr>
      </w:pPr>
      <w:r w:rsidRPr="009E0A14">
        <w:rPr>
          <w:b/>
        </w:rPr>
        <w:t>Środki techniczne i organizacyjne, zapobiegające niebezpieczeństwom</w:t>
      </w:r>
    </w:p>
    <w:p w:rsidR="00C2569F" w:rsidRPr="009E0A14" w:rsidRDefault="00C2569F" w:rsidP="00C2569F">
      <w:pPr>
        <w:pStyle w:val="Bezodstpw"/>
        <w:numPr>
          <w:ilvl w:val="0"/>
          <w:numId w:val="15"/>
        </w:numPr>
        <w:ind w:left="709" w:hanging="283"/>
      </w:pPr>
      <w:r w:rsidRPr="009E0A14">
        <w:t>brygada powinna mieć zapewnioną łączność telefoniczną, własny transport, a prace nie wymagają oznaczenia dróg ewakuacyjnych,</w:t>
      </w:r>
    </w:p>
    <w:p w:rsidR="00C2569F" w:rsidRPr="009E0A14" w:rsidRDefault="00C2569F" w:rsidP="00C2569F">
      <w:pPr>
        <w:pStyle w:val="Bezodstpw"/>
        <w:numPr>
          <w:ilvl w:val="0"/>
          <w:numId w:val="15"/>
        </w:numPr>
        <w:ind w:left="709" w:hanging="283"/>
      </w:pPr>
      <w:r w:rsidRPr="009E0A14">
        <w:t>brygada pracująca przy posadowieniu stacji transformatorowej powinna posiadać wykaz telefonów alarmowych, a wszelkie prace w pobliżu urządzeń elektroenergetycznych wykonywać należy zgodnie przepisami Dz. U. nr 80 z dnia 17.09.1999r,</w:t>
      </w:r>
    </w:p>
    <w:p w:rsidR="00C2569F" w:rsidRPr="009E0A14" w:rsidRDefault="00C2569F" w:rsidP="00C2569F">
      <w:pPr>
        <w:pStyle w:val="Bezodstpw"/>
        <w:numPr>
          <w:ilvl w:val="0"/>
          <w:numId w:val="15"/>
        </w:numPr>
        <w:ind w:left="709" w:hanging="283"/>
      </w:pPr>
      <w:r w:rsidRPr="009E0A14">
        <w:t xml:space="preserve">prace prowadzić w stanie </w:t>
      </w:r>
      <w:proofErr w:type="spellStart"/>
      <w:r w:rsidRPr="009E0A14">
        <w:t>beznapięciowym</w:t>
      </w:r>
      <w:proofErr w:type="spellEnd"/>
      <w:r w:rsidRPr="009E0A14">
        <w:t>,</w:t>
      </w:r>
    </w:p>
    <w:p w:rsidR="00C2569F" w:rsidRPr="009E0A14" w:rsidRDefault="00C2569F" w:rsidP="00C2569F">
      <w:pPr>
        <w:pStyle w:val="Bezodstpw"/>
        <w:numPr>
          <w:ilvl w:val="0"/>
          <w:numId w:val="15"/>
        </w:numPr>
        <w:ind w:left="709" w:hanging="283"/>
      </w:pPr>
      <w:r w:rsidRPr="009E0A14">
        <w:t>odłączone od zasilania rozdzielnice, obwody, elementy sieci, urządzeń należy skutecznie zabezpieczyć przed ponownym załączeniem,</w:t>
      </w:r>
    </w:p>
    <w:p w:rsidR="00C2569F" w:rsidRPr="009E0A14" w:rsidRDefault="00C2569F" w:rsidP="00C2569F">
      <w:pPr>
        <w:pStyle w:val="Bezodstpw"/>
        <w:numPr>
          <w:ilvl w:val="0"/>
          <w:numId w:val="15"/>
        </w:numPr>
        <w:ind w:left="709" w:hanging="283"/>
      </w:pPr>
      <w:r w:rsidRPr="009E0A14">
        <w:t>w  razie  stwierdzenia  bezpośredniego  zagrożenia  dla  życia  lub  zdrowia  pracowników  osoba kierująca,  pracownikami  obowiązana  jest do niezwłocznego  wstrzymania  prac  i  podjęcia  działań  w celu usunięcia tego zagrożenia,</w:t>
      </w:r>
    </w:p>
    <w:p w:rsidR="00C2569F" w:rsidRPr="009E0A14" w:rsidRDefault="00C2569F" w:rsidP="00C2569F">
      <w:pPr>
        <w:pStyle w:val="Bezodstpw"/>
        <w:numPr>
          <w:ilvl w:val="0"/>
          <w:numId w:val="15"/>
        </w:numPr>
        <w:ind w:left="709" w:hanging="283"/>
      </w:pPr>
      <w:r w:rsidRPr="009E0A14">
        <w:t>pracownicy  zatrudnieni  na budowie,  powinni  być  wyposażeni  w  środki ochrony  indywidualnej oraz odzież i obuwie robocze, zgodnie z tabelą norm przydziału środków ochrony indywidualnej oraz odzieży i obuwia roboczego opracowaną przez pracodawcę,</w:t>
      </w:r>
    </w:p>
    <w:p w:rsidR="00C2569F" w:rsidRPr="009E0A14" w:rsidRDefault="00C2569F" w:rsidP="00C2569F">
      <w:pPr>
        <w:pStyle w:val="Bezodstpw"/>
        <w:numPr>
          <w:ilvl w:val="0"/>
          <w:numId w:val="15"/>
        </w:numPr>
        <w:ind w:left="709" w:hanging="283"/>
      </w:pPr>
      <w:r w:rsidRPr="009E0A14">
        <w:t>środki ochrony indywidualnej w zakresie ochrony zdrowia i bezpieczeństwa użytkowników tych środków powinny zapewniać wystarczającą ochronę przed występującymi zagrożeniami (np. upadek z wysokości, uszkodzenie głowy, twarzy, wzroku, słuchu). Kierownik budowy obowiązany jest informować pracowników o sposobach posługiwania się tymi środkami,</w:t>
      </w:r>
    </w:p>
    <w:p w:rsidR="00C2569F" w:rsidRPr="009E0A14" w:rsidRDefault="00C2569F" w:rsidP="00C2569F">
      <w:pPr>
        <w:pStyle w:val="Bezodstpw"/>
        <w:numPr>
          <w:ilvl w:val="0"/>
          <w:numId w:val="15"/>
        </w:numPr>
        <w:ind w:left="709" w:hanging="283"/>
      </w:pPr>
      <w:r w:rsidRPr="009E0A14">
        <w:t>wszystkie prace instalacyjne należy prowadzić z należytą starannością tj. rozważnie bez narażania pracowników oraz osób postronnych na niebezpieczeństwo. W szczególności nie należy doprowadzać do sytuacji, w których narażone jest życie lub zdrowie dowolnej osoby znajdującej się w bezpośrednim sąsiedztwie wykonywanych czynności,</w:t>
      </w:r>
    </w:p>
    <w:p w:rsidR="00C2569F" w:rsidRPr="009E0A14" w:rsidRDefault="00C2569F" w:rsidP="00C2569F">
      <w:pPr>
        <w:pStyle w:val="Bezodstpw"/>
        <w:numPr>
          <w:ilvl w:val="0"/>
          <w:numId w:val="15"/>
        </w:numPr>
        <w:ind w:left="709" w:hanging="283"/>
      </w:pPr>
      <w:r w:rsidRPr="009E0A14">
        <w:t>wszystkie urządzenia i aparaty elektryczne muszą posiadać atesty i świadectwa dopuszczenia do stosowania wydane przez upoważnione instytucje krajowe zgodnie z prawem budowlanym.</w:t>
      </w:r>
    </w:p>
    <w:p w:rsidR="00C2569F" w:rsidRPr="009E0A14" w:rsidRDefault="00C2569F" w:rsidP="00C2569F">
      <w:pPr>
        <w:pStyle w:val="Bezodstpw"/>
        <w:numPr>
          <w:ilvl w:val="0"/>
          <w:numId w:val="15"/>
        </w:numPr>
        <w:ind w:left="709" w:hanging="283"/>
      </w:pPr>
      <w:r w:rsidRPr="009E0A14">
        <w:t>wszystkie roboty montażowe wykonać zgodnie z obowiązującymi przepisami BHP, PN, warunkami technicznymi wykonania instalacji, prawem budowalnym oraz wiedzą techniczną. Także w szczegółach nieujętych w niniejszej dokumentacji,</w:t>
      </w:r>
    </w:p>
    <w:p w:rsidR="00C2569F" w:rsidRPr="009E0A14" w:rsidRDefault="00C2569F" w:rsidP="00C2569F">
      <w:pPr>
        <w:pStyle w:val="Bezodstpw"/>
        <w:numPr>
          <w:ilvl w:val="0"/>
          <w:numId w:val="15"/>
        </w:numPr>
        <w:ind w:left="709" w:hanging="283"/>
      </w:pPr>
      <w:r w:rsidRPr="009E0A14">
        <w:t>nieprzestrzeganie  przepisów  BHP  na  placu  budowy  prowadzi  do  powstania  bezpośrednich zagrożeń dla życia lub zdrowia pracowników</w:t>
      </w:r>
    </w:p>
    <w:p w:rsidR="00C2569F" w:rsidRPr="009E0A14" w:rsidRDefault="00C2569F" w:rsidP="00C2569F">
      <w:pPr>
        <w:pStyle w:val="Bezodstpw"/>
        <w:ind w:firstLine="0"/>
      </w:pPr>
    </w:p>
    <w:p w:rsidR="00C2569F" w:rsidRPr="009E0A14" w:rsidRDefault="00C2569F" w:rsidP="00C2569F">
      <w:pPr>
        <w:pStyle w:val="Bezodstpw"/>
        <w:ind w:left="426" w:firstLine="0"/>
        <w:rPr>
          <w:b/>
        </w:rPr>
      </w:pPr>
      <w:r w:rsidRPr="009E0A14">
        <w:rPr>
          <w:b/>
        </w:rPr>
        <w:t>Dokumentacja budowy przechowywana jest:</w:t>
      </w:r>
    </w:p>
    <w:p w:rsidR="00C2569F" w:rsidRPr="009E0A14" w:rsidRDefault="00C2569F" w:rsidP="00C2569F">
      <w:pPr>
        <w:pStyle w:val="Bezodstpw"/>
        <w:numPr>
          <w:ilvl w:val="0"/>
          <w:numId w:val="15"/>
        </w:numPr>
        <w:ind w:left="709" w:hanging="283"/>
      </w:pPr>
      <w:r w:rsidRPr="009E0A14">
        <w:t>na miejscu budowy.</w:t>
      </w:r>
    </w:p>
    <w:p w:rsidR="00C2569F" w:rsidRPr="009E0A14" w:rsidRDefault="00C2569F" w:rsidP="00C2569F">
      <w:pPr>
        <w:pStyle w:val="Bezodstpw"/>
        <w:ind w:left="709" w:firstLine="0"/>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507"/>
      </w:tblGrid>
      <w:tr w:rsidR="00C2569F" w:rsidRPr="009E0A14" w:rsidTr="005D50F0">
        <w:trPr>
          <w:trHeight w:val="579"/>
        </w:trPr>
        <w:tc>
          <w:tcPr>
            <w:tcW w:w="1555" w:type="dxa"/>
          </w:tcPr>
          <w:p w:rsidR="00C2569F" w:rsidRPr="009E0A14" w:rsidRDefault="00C2569F" w:rsidP="005D50F0">
            <w:pPr>
              <w:ind w:firstLine="0"/>
              <w:jc w:val="right"/>
              <w:rPr>
                <w:rFonts w:ascii="Arial" w:hAnsi="Arial" w:cs="Arial"/>
                <w:b/>
              </w:rPr>
            </w:pPr>
            <w:r w:rsidRPr="009E0A14">
              <w:rPr>
                <w:rFonts w:ascii="Arial" w:hAnsi="Arial" w:cs="Arial"/>
                <w:b/>
              </w:rPr>
              <w:t>Opracował:</w:t>
            </w:r>
          </w:p>
        </w:tc>
        <w:tc>
          <w:tcPr>
            <w:tcW w:w="7507" w:type="dxa"/>
          </w:tcPr>
          <w:p w:rsidR="00C2569F" w:rsidRPr="009E0A14" w:rsidRDefault="00C2569F" w:rsidP="005D50F0">
            <w:pPr>
              <w:ind w:firstLine="175"/>
              <w:rPr>
                <w:rFonts w:ascii="Arial" w:hAnsi="Arial" w:cs="Arial"/>
                <w:b/>
              </w:rPr>
            </w:pPr>
            <w:r w:rsidRPr="009E0A14">
              <w:rPr>
                <w:rFonts w:ascii="Arial" w:hAnsi="Arial" w:cs="Arial"/>
              </w:rPr>
              <w:t xml:space="preserve">mgr inż. Daniel </w:t>
            </w:r>
            <w:r w:rsidRPr="009E0A14">
              <w:rPr>
                <w:rFonts w:ascii="Arial" w:hAnsi="Arial" w:cs="Arial"/>
                <w:b/>
              </w:rPr>
              <w:t>MAZUREK</w:t>
            </w:r>
          </w:p>
          <w:p w:rsidR="00C2569F" w:rsidRPr="009E0A14" w:rsidRDefault="00C2569F" w:rsidP="005D50F0">
            <w:pPr>
              <w:ind w:firstLine="175"/>
              <w:rPr>
                <w:rFonts w:ascii="Arial" w:hAnsi="Arial" w:cs="Arial"/>
                <w:u w:val="single"/>
              </w:rPr>
            </w:pPr>
            <w:r w:rsidRPr="009E0A14">
              <w:rPr>
                <w:rFonts w:ascii="Arial" w:hAnsi="Arial" w:cs="Arial"/>
              </w:rPr>
              <w:t xml:space="preserve">nr </w:t>
            </w:r>
            <w:proofErr w:type="spellStart"/>
            <w:r w:rsidRPr="009E0A14">
              <w:rPr>
                <w:rFonts w:ascii="Arial" w:hAnsi="Arial" w:cs="Arial"/>
              </w:rPr>
              <w:t>upr</w:t>
            </w:r>
            <w:proofErr w:type="spellEnd"/>
            <w:r w:rsidRPr="009E0A14">
              <w:rPr>
                <w:rFonts w:ascii="Arial" w:hAnsi="Arial" w:cs="Arial"/>
              </w:rPr>
              <w:t>.: SLK/6536/PWBE/16</w:t>
            </w:r>
          </w:p>
        </w:tc>
      </w:tr>
    </w:tbl>
    <w:p w:rsidR="00D40186" w:rsidRPr="009E0A14" w:rsidRDefault="00D40186" w:rsidP="00D40186">
      <w:pPr>
        <w:pStyle w:val="Nagwek1"/>
        <w:numPr>
          <w:ilvl w:val="0"/>
          <w:numId w:val="0"/>
        </w:numPr>
        <w:ind w:left="431" w:hanging="431"/>
        <w:rPr>
          <w:rFonts w:cs="Arial"/>
        </w:rPr>
      </w:pPr>
    </w:p>
    <w:p w:rsidR="00D40186" w:rsidRPr="009E0A14" w:rsidRDefault="00D40186">
      <w:pPr>
        <w:spacing w:after="0" w:line="240" w:lineRule="auto"/>
        <w:ind w:firstLine="0"/>
        <w:jc w:val="left"/>
        <w:rPr>
          <w:rFonts w:cs="Arial"/>
          <w:b/>
          <w:bCs/>
          <w:sz w:val="22"/>
          <w:szCs w:val="28"/>
        </w:rPr>
      </w:pPr>
      <w:r w:rsidRPr="009E0A14">
        <w:rPr>
          <w:rFonts w:cs="Arial"/>
        </w:rPr>
        <w:br w:type="page"/>
      </w:r>
    </w:p>
    <w:p w:rsidR="00D40186" w:rsidRPr="009E0A14" w:rsidRDefault="00D40186" w:rsidP="00BC3107">
      <w:pPr>
        <w:pStyle w:val="Nagwek1"/>
        <w:rPr>
          <w:rFonts w:cs="Arial"/>
        </w:rPr>
      </w:pPr>
      <w:bookmarkStart w:id="74" w:name="_Toc64714451"/>
      <w:r w:rsidRPr="009E0A14">
        <w:rPr>
          <w:rFonts w:cs="Arial"/>
        </w:rPr>
        <w:lastRenderedPageBreak/>
        <w:t>OBLICZENIA TECHNICZNE.</w:t>
      </w:r>
      <w:bookmarkEnd w:id="74"/>
    </w:p>
    <w:tbl>
      <w:tblPr>
        <w:tblW w:w="8747" w:type="dxa"/>
        <w:jc w:val="center"/>
        <w:tblCellMar>
          <w:left w:w="70" w:type="dxa"/>
          <w:right w:w="70" w:type="dxa"/>
        </w:tblCellMar>
        <w:tblLook w:val="04A0" w:firstRow="1" w:lastRow="0" w:firstColumn="1" w:lastColumn="0" w:noHBand="0" w:noVBand="1"/>
      </w:tblPr>
      <w:tblGrid>
        <w:gridCol w:w="440"/>
        <w:gridCol w:w="5504"/>
        <w:gridCol w:w="992"/>
        <w:gridCol w:w="851"/>
        <w:gridCol w:w="960"/>
      </w:tblGrid>
      <w:tr w:rsidR="00EE4898" w:rsidRPr="009E0A14" w:rsidTr="009E0A14">
        <w:trPr>
          <w:trHeight w:val="300"/>
          <w:jc w:val="center"/>
        </w:trPr>
        <w:tc>
          <w:tcPr>
            <w:tcW w:w="8747" w:type="dxa"/>
            <w:gridSpan w:val="5"/>
            <w:tcBorders>
              <w:top w:val="single" w:sz="12" w:space="0" w:color="auto"/>
              <w:left w:val="single" w:sz="12" w:space="0" w:color="auto"/>
              <w:bottom w:val="single" w:sz="4" w:space="0" w:color="auto"/>
              <w:right w:val="single" w:sz="12" w:space="0" w:color="auto"/>
            </w:tcBorders>
            <w:shd w:val="clear" w:color="000000" w:fill="D9D9D9"/>
          </w:tcPr>
          <w:p w:rsidR="00EE4898" w:rsidRPr="009E0A14" w:rsidRDefault="00EE4898" w:rsidP="00EE4898">
            <w:pPr>
              <w:pStyle w:val="Bezodstpw"/>
              <w:ind w:firstLine="0"/>
              <w:jc w:val="center"/>
              <w:rPr>
                <w:rFonts w:cs="Arial"/>
                <w:b/>
                <w:szCs w:val="20"/>
                <w:lang w:eastAsia="pl-PL" w:bidi="ar-SA"/>
              </w:rPr>
            </w:pPr>
            <w:r w:rsidRPr="009E0A14">
              <w:rPr>
                <w:rFonts w:cs="Arial"/>
                <w:b/>
                <w:szCs w:val="20"/>
                <w:lang w:eastAsia="pl-PL" w:bidi="ar-SA"/>
              </w:rPr>
              <w:t>Bilans mocy</w:t>
            </w:r>
          </w:p>
        </w:tc>
      </w:tr>
      <w:tr w:rsidR="00EE4898" w:rsidRPr="009E0A14" w:rsidTr="009E0A14">
        <w:trPr>
          <w:trHeight w:val="300"/>
          <w:jc w:val="center"/>
        </w:trPr>
        <w:tc>
          <w:tcPr>
            <w:tcW w:w="440" w:type="dxa"/>
            <w:tcBorders>
              <w:top w:val="nil"/>
              <w:left w:val="single" w:sz="12" w:space="0" w:color="auto"/>
              <w:bottom w:val="single" w:sz="4" w:space="0" w:color="auto"/>
              <w:right w:val="single" w:sz="4" w:space="0" w:color="auto"/>
            </w:tcBorders>
            <w:shd w:val="clear" w:color="auto" w:fill="auto"/>
            <w:vAlign w:val="center"/>
            <w:hideMark/>
          </w:tcPr>
          <w:p w:rsidR="00EE4898" w:rsidRPr="009E0A14" w:rsidRDefault="00EE4898" w:rsidP="00EE4898">
            <w:pPr>
              <w:pStyle w:val="Bezodstpw"/>
              <w:ind w:firstLine="0"/>
              <w:jc w:val="left"/>
              <w:rPr>
                <w:rFonts w:cs="Arial"/>
                <w:szCs w:val="20"/>
                <w:lang w:eastAsia="pl-PL" w:bidi="ar-SA"/>
              </w:rPr>
            </w:pPr>
            <w:r w:rsidRPr="009E0A14">
              <w:rPr>
                <w:rFonts w:cs="Arial"/>
                <w:szCs w:val="20"/>
                <w:lang w:eastAsia="pl-PL" w:bidi="ar-SA"/>
              </w:rPr>
              <w:t>Lp.</w:t>
            </w:r>
          </w:p>
        </w:tc>
        <w:tc>
          <w:tcPr>
            <w:tcW w:w="5504" w:type="dxa"/>
            <w:tcBorders>
              <w:top w:val="nil"/>
              <w:left w:val="nil"/>
              <w:bottom w:val="single" w:sz="4" w:space="0" w:color="auto"/>
              <w:right w:val="single" w:sz="4" w:space="0" w:color="auto"/>
            </w:tcBorders>
            <w:shd w:val="clear" w:color="auto" w:fill="auto"/>
            <w:noWrap/>
            <w:vAlign w:val="center"/>
            <w:hideMark/>
          </w:tcPr>
          <w:p w:rsidR="00EE4898" w:rsidRPr="009E0A14" w:rsidRDefault="00EE4898" w:rsidP="00EE4898">
            <w:pPr>
              <w:pStyle w:val="Bezodstpw"/>
              <w:ind w:firstLine="0"/>
              <w:jc w:val="center"/>
              <w:rPr>
                <w:rFonts w:cs="Arial"/>
                <w:b/>
                <w:szCs w:val="20"/>
                <w:lang w:eastAsia="pl-PL" w:bidi="ar-SA"/>
              </w:rPr>
            </w:pPr>
            <w:r w:rsidRPr="009E0A14">
              <w:rPr>
                <w:rFonts w:cs="Arial"/>
                <w:b/>
                <w:szCs w:val="20"/>
                <w:lang w:eastAsia="pl-PL" w:bidi="ar-SA"/>
              </w:rPr>
              <w:t>Zasilanie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4898" w:rsidRPr="009E0A14" w:rsidRDefault="00EE4898" w:rsidP="00EE4898">
            <w:pPr>
              <w:pStyle w:val="Bezodstpw"/>
              <w:ind w:firstLine="15"/>
              <w:jc w:val="center"/>
              <w:rPr>
                <w:rFonts w:cs="Arial"/>
                <w:b/>
                <w:szCs w:val="20"/>
                <w:lang w:eastAsia="pl-PL" w:bidi="ar-SA"/>
              </w:rPr>
            </w:pPr>
            <w:r w:rsidRPr="009E0A14">
              <w:rPr>
                <w:rFonts w:cs="Arial"/>
                <w:b/>
                <w:szCs w:val="20"/>
                <w:lang w:eastAsia="pl-PL" w:bidi="ar-SA"/>
              </w:rPr>
              <w:t>Pi [kW]</w:t>
            </w:r>
          </w:p>
        </w:tc>
        <w:tc>
          <w:tcPr>
            <w:tcW w:w="851" w:type="dxa"/>
            <w:tcBorders>
              <w:top w:val="nil"/>
              <w:left w:val="nil"/>
              <w:bottom w:val="single" w:sz="4" w:space="0" w:color="auto"/>
              <w:right w:val="single" w:sz="4" w:space="0" w:color="auto"/>
            </w:tcBorders>
            <w:shd w:val="clear" w:color="auto" w:fill="auto"/>
            <w:vAlign w:val="center"/>
            <w:hideMark/>
          </w:tcPr>
          <w:p w:rsidR="00EE4898" w:rsidRPr="009E0A14" w:rsidRDefault="00EE4898" w:rsidP="00EE4898">
            <w:pPr>
              <w:pStyle w:val="Bezodstpw"/>
              <w:ind w:firstLine="0"/>
              <w:jc w:val="center"/>
              <w:rPr>
                <w:rFonts w:cs="Arial"/>
                <w:b/>
                <w:szCs w:val="20"/>
                <w:lang w:eastAsia="pl-PL" w:bidi="ar-SA"/>
              </w:rPr>
            </w:pPr>
            <w:proofErr w:type="spellStart"/>
            <w:r w:rsidRPr="009E0A14">
              <w:rPr>
                <w:rFonts w:cs="Arial"/>
                <w:b/>
                <w:szCs w:val="20"/>
                <w:lang w:eastAsia="pl-PL" w:bidi="ar-SA"/>
              </w:rPr>
              <w:t>kj</w:t>
            </w:r>
            <w:proofErr w:type="spellEnd"/>
          </w:p>
        </w:tc>
        <w:tc>
          <w:tcPr>
            <w:tcW w:w="960" w:type="dxa"/>
            <w:tcBorders>
              <w:top w:val="nil"/>
              <w:left w:val="nil"/>
              <w:bottom w:val="single" w:sz="4" w:space="0" w:color="auto"/>
              <w:right w:val="single" w:sz="12" w:space="0" w:color="auto"/>
            </w:tcBorders>
            <w:shd w:val="clear" w:color="auto" w:fill="auto"/>
            <w:vAlign w:val="center"/>
            <w:hideMark/>
          </w:tcPr>
          <w:p w:rsidR="00EE4898" w:rsidRPr="009E0A14" w:rsidRDefault="00EE4898" w:rsidP="00EE4898">
            <w:pPr>
              <w:pStyle w:val="Bezodstpw"/>
              <w:ind w:firstLine="7"/>
              <w:jc w:val="center"/>
              <w:rPr>
                <w:rFonts w:cs="Arial"/>
                <w:b/>
                <w:szCs w:val="20"/>
                <w:lang w:eastAsia="pl-PL" w:bidi="ar-SA"/>
              </w:rPr>
            </w:pPr>
            <w:proofErr w:type="spellStart"/>
            <w:r w:rsidRPr="009E0A14">
              <w:rPr>
                <w:rFonts w:cs="Arial"/>
                <w:b/>
                <w:szCs w:val="20"/>
                <w:lang w:eastAsia="pl-PL" w:bidi="ar-SA"/>
              </w:rPr>
              <w:t>Pz</w:t>
            </w:r>
            <w:proofErr w:type="spellEnd"/>
            <w:r w:rsidRPr="009E0A14">
              <w:rPr>
                <w:rFonts w:cs="Arial"/>
                <w:b/>
                <w:szCs w:val="20"/>
                <w:lang w:eastAsia="pl-PL" w:bidi="ar-SA"/>
              </w:rPr>
              <w:t xml:space="preserve"> [kW]</w:t>
            </w:r>
          </w:p>
        </w:tc>
      </w:tr>
      <w:tr w:rsidR="00EE4898" w:rsidRPr="009E0A14" w:rsidTr="009E0A14">
        <w:trPr>
          <w:trHeight w:val="300"/>
          <w:jc w:val="center"/>
        </w:trPr>
        <w:tc>
          <w:tcPr>
            <w:tcW w:w="440" w:type="dxa"/>
            <w:tcBorders>
              <w:top w:val="nil"/>
              <w:left w:val="single" w:sz="12" w:space="0" w:color="auto"/>
              <w:bottom w:val="single" w:sz="12" w:space="0" w:color="auto"/>
              <w:right w:val="single" w:sz="4" w:space="0" w:color="auto"/>
            </w:tcBorders>
            <w:shd w:val="clear" w:color="auto" w:fill="auto"/>
            <w:vAlign w:val="center"/>
            <w:hideMark/>
          </w:tcPr>
          <w:p w:rsidR="00EE4898" w:rsidRPr="009E0A14" w:rsidRDefault="00EE4898" w:rsidP="00EE4898">
            <w:pPr>
              <w:pStyle w:val="Bezodstpw"/>
              <w:ind w:firstLine="0"/>
              <w:jc w:val="left"/>
              <w:rPr>
                <w:rFonts w:cs="Arial"/>
                <w:szCs w:val="20"/>
                <w:lang w:eastAsia="pl-PL" w:bidi="ar-SA"/>
              </w:rPr>
            </w:pPr>
            <w:r w:rsidRPr="009E0A14">
              <w:rPr>
                <w:rFonts w:cs="Arial"/>
                <w:szCs w:val="20"/>
                <w:lang w:eastAsia="pl-PL" w:bidi="ar-SA"/>
              </w:rPr>
              <w:t>1.</w:t>
            </w:r>
          </w:p>
        </w:tc>
        <w:tc>
          <w:tcPr>
            <w:tcW w:w="5504" w:type="dxa"/>
            <w:tcBorders>
              <w:top w:val="nil"/>
              <w:left w:val="nil"/>
              <w:bottom w:val="single" w:sz="12" w:space="0" w:color="auto"/>
              <w:right w:val="single" w:sz="4" w:space="0" w:color="auto"/>
            </w:tcBorders>
            <w:shd w:val="clear" w:color="auto" w:fill="auto"/>
            <w:noWrap/>
            <w:vAlign w:val="center"/>
          </w:tcPr>
          <w:p w:rsidR="00EE4898" w:rsidRPr="009E0A14" w:rsidRDefault="00EE4898" w:rsidP="00EE4898">
            <w:pPr>
              <w:pStyle w:val="Treprojektu"/>
              <w:ind w:firstLine="0"/>
              <w:rPr>
                <w:lang w:eastAsia="pl-PL"/>
              </w:rPr>
            </w:pPr>
            <w:r w:rsidRPr="009E0A14">
              <w:t>Moc zainstalowanych opraw oświetleniowych</w:t>
            </w:r>
          </w:p>
        </w:tc>
        <w:tc>
          <w:tcPr>
            <w:tcW w:w="992" w:type="dxa"/>
            <w:tcBorders>
              <w:top w:val="single" w:sz="4" w:space="0" w:color="auto"/>
              <w:left w:val="single" w:sz="4" w:space="0" w:color="auto"/>
              <w:bottom w:val="single" w:sz="12" w:space="0" w:color="auto"/>
              <w:right w:val="single" w:sz="4" w:space="0" w:color="auto"/>
            </w:tcBorders>
            <w:shd w:val="clear" w:color="auto" w:fill="auto"/>
            <w:vAlign w:val="center"/>
          </w:tcPr>
          <w:p w:rsidR="00EE4898" w:rsidRPr="009E0A14" w:rsidRDefault="009E0A14" w:rsidP="009E0A14">
            <w:pPr>
              <w:pStyle w:val="Treprojektu"/>
              <w:ind w:firstLine="68"/>
              <w:jc w:val="center"/>
            </w:pPr>
            <w:r w:rsidRPr="009E0A14">
              <w:t>14</w:t>
            </w:r>
            <w:r w:rsidR="00EE4898" w:rsidRPr="009E0A14">
              <w:t>,</w:t>
            </w:r>
            <w:r w:rsidRPr="009E0A14">
              <w:t>0</w:t>
            </w:r>
          </w:p>
        </w:tc>
        <w:tc>
          <w:tcPr>
            <w:tcW w:w="851" w:type="dxa"/>
            <w:tcBorders>
              <w:top w:val="nil"/>
              <w:left w:val="nil"/>
              <w:bottom w:val="single" w:sz="12" w:space="0" w:color="auto"/>
              <w:right w:val="single" w:sz="4" w:space="0" w:color="auto"/>
            </w:tcBorders>
            <w:shd w:val="clear" w:color="auto" w:fill="auto"/>
            <w:vAlign w:val="center"/>
          </w:tcPr>
          <w:p w:rsidR="00EE4898" w:rsidRPr="009E0A14" w:rsidRDefault="00EE4898" w:rsidP="00EE4898">
            <w:pPr>
              <w:pStyle w:val="Treprojektu"/>
              <w:ind w:firstLine="68"/>
              <w:jc w:val="center"/>
            </w:pPr>
            <w:r w:rsidRPr="009E0A14">
              <w:t>1</w:t>
            </w:r>
          </w:p>
        </w:tc>
        <w:tc>
          <w:tcPr>
            <w:tcW w:w="960" w:type="dxa"/>
            <w:tcBorders>
              <w:top w:val="nil"/>
              <w:left w:val="nil"/>
              <w:bottom w:val="single" w:sz="12" w:space="0" w:color="auto"/>
              <w:right w:val="single" w:sz="12" w:space="0" w:color="auto"/>
            </w:tcBorders>
            <w:shd w:val="clear" w:color="auto" w:fill="auto"/>
            <w:vAlign w:val="center"/>
          </w:tcPr>
          <w:p w:rsidR="00EE4898" w:rsidRPr="009E0A14" w:rsidRDefault="009E0A14" w:rsidP="009E0A14">
            <w:pPr>
              <w:pStyle w:val="Treprojektu"/>
              <w:ind w:firstLine="68"/>
              <w:jc w:val="center"/>
            </w:pPr>
            <w:r w:rsidRPr="009E0A14">
              <w:t>14</w:t>
            </w:r>
            <w:r w:rsidR="00EE4898" w:rsidRPr="009E0A14">
              <w:t>,</w:t>
            </w:r>
            <w:r w:rsidRPr="009E0A14">
              <w:t>0</w:t>
            </w:r>
          </w:p>
        </w:tc>
      </w:tr>
    </w:tbl>
    <w:p w:rsidR="00EE4898" w:rsidRPr="009E0A14" w:rsidRDefault="00EE4898" w:rsidP="00EE4898">
      <w:pPr>
        <w:pStyle w:val="Nagwek2"/>
        <w:rPr>
          <w:rFonts w:eastAsiaTheme="minorHAnsi" w:cstheme="minorBidi"/>
          <w:szCs w:val="20"/>
          <w:lang w:bidi="ar-SA"/>
        </w:rPr>
      </w:pPr>
      <w:bookmarkStart w:id="75" w:name="_Toc413395742"/>
      <w:bookmarkStart w:id="76" w:name="_Toc469050986"/>
      <w:bookmarkStart w:id="77" w:name="_Toc490149890"/>
      <w:bookmarkStart w:id="78" w:name="_Toc509698323"/>
      <w:bookmarkStart w:id="79" w:name="_Toc34903445"/>
      <w:bookmarkStart w:id="80" w:name="_Toc64714452"/>
      <w:bookmarkStart w:id="81" w:name="_Toc440622808"/>
      <w:r w:rsidRPr="009E0A14">
        <w:t>Sprawdzenie przekroju kabli WLZ.</w:t>
      </w:r>
      <w:bookmarkEnd w:id="75"/>
      <w:bookmarkEnd w:id="76"/>
      <w:bookmarkEnd w:id="77"/>
      <w:bookmarkEnd w:id="78"/>
      <w:bookmarkEnd w:id="79"/>
      <w:bookmarkEnd w:id="80"/>
    </w:p>
    <w:p w:rsidR="00EE4898" w:rsidRPr="009E0A14" w:rsidRDefault="00EE4898" w:rsidP="00EE4898">
      <w:pPr>
        <w:pStyle w:val="Treprojektu"/>
      </w:pPr>
      <w:r w:rsidRPr="009E0A14">
        <w:t xml:space="preserve">Zasilanie elektryczne do słupów oświetleniowych wykonane jest linią kablową </w:t>
      </w:r>
      <w:proofErr w:type="spellStart"/>
      <w:r w:rsidRPr="009E0A14">
        <w:t>YAKYżo</w:t>
      </w:r>
      <w:proofErr w:type="spellEnd"/>
      <w:r w:rsidRPr="009E0A14">
        <w:t xml:space="preserve"> 4x35mm.</w:t>
      </w:r>
    </w:p>
    <w:p w:rsidR="00EE4898" w:rsidRPr="009E0A14" w:rsidRDefault="00EE4898" w:rsidP="00EE4898">
      <w:pPr>
        <w:pStyle w:val="Treprojektu"/>
      </w:pPr>
      <w:r w:rsidRPr="009E0A14">
        <w:t>Prąd obliczeniowy obciążenia wynosi:</w:t>
      </w:r>
    </w:p>
    <w:p w:rsidR="00EE4898" w:rsidRPr="009E0A14" w:rsidRDefault="0026368A" w:rsidP="00EE4898">
      <w:pPr>
        <w:pStyle w:val="Treprojektu"/>
        <w:rPr>
          <w:rFonts w:eastAsiaTheme="minorEastAsia"/>
        </w:rPr>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B</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P</m:t>
                  </m:r>
                </m:e>
                <m:sub>
                  <m:r>
                    <m:rPr>
                      <m:sty m:val="p"/>
                    </m:rPr>
                    <w:rPr>
                      <w:rFonts w:ascii="Cambria Math" w:hAnsi="Cambria Math"/>
                    </w:rPr>
                    <m:t>Max</m:t>
                  </m:r>
                </m:sub>
              </m:sSub>
            </m:num>
            <m:den>
              <m:rad>
                <m:radPr>
                  <m:degHide m:val="1"/>
                  <m:ctrlPr>
                    <w:rPr>
                      <w:rFonts w:ascii="Cambria Math" w:hAnsi="Cambria Math"/>
                    </w:rPr>
                  </m:ctrlPr>
                </m:radPr>
                <m:deg/>
                <m:e>
                  <m:r>
                    <m:rPr>
                      <m:sty m:val="p"/>
                    </m:rPr>
                    <w:rPr>
                      <w:rFonts w:ascii="Cambria Math" w:hAnsi="Cambria Math"/>
                    </w:rPr>
                    <m:t>3</m:t>
                  </m:r>
                </m:e>
              </m:rad>
              <m:r>
                <m:rPr>
                  <m:sty m:val="p"/>
                </m:rPr>
                <w:rPr>
                  <w:rFonts w:ascii="Cambria Math" w:hAnsi="Cambria Math"/>
                </w:rPr>
                <m: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P</m:t>
                  </m:r>
                </m:sub>
              </m:sSub>
              <m:r>
                <m:rPr>
                  <m:sty m:val="p"/>
                </m:rPr>
                <w:rPr>
                  <w:rFonts w:ascii="Cambria Math" w:hAnsi="Cambria Math"/>
                </w:rPr>
                <m:t>∙cosφ</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14,0</m:t>
              </m:r>
            </m:num>
            <m:den>
              <m:rad>
                <m:radPr>
                  <m:degHide m:val="1"/>
                  <m:ctrlPr>
                    <w:rPr>
                      <w:rFonts w:ascii="Cambria Math" w:hAnsi="Cambria Math"/>
                    </w:rPr>
                  </m:ctrlPr>
                </m:radPr>
                <m:deg/>
                <m:e>
                  <m:r>
                    <m:rPr>
                      <m:sty m:val="p"/>
                    </m:rPr>
                    <w:rPr>
                      <w:rFonts w:ascii="Cambria Math" w:hAnsi="Cambria Math"/>
                    </w:rPr>
                    <m:t>3</m:t>
                  </m:r>
                </m:e>
              </m:rad>
              <m:r>
                <m:rPr>
                  <m:sty m:val="p"/>
                </m:rPr>
                <w:rPr>
                  <w:rFonts w:ascii="Cambria Math" w:hAnsi="Cambria Math"/>
                </w:rPr>
                <m:t>∙400∙0,93</m:t>
              </m:r>
            </m:den>
          </m:f>
          <m:r>
            <w:rPr>
              <w:rFonts w:ascii="Cambria Math" w:eastAsiaTheme="minorEastAsia" w:hAnsi="Cambria Math"/>
            </w:rPr>
            <m:t>=21,7A</m:t>
          </m:r>
        </m:oMath>
      </m:oMathPara>
    </w:p>
    <w:p w:rsidR="00EE4898" w:rsidRPr="009E0A14" w:rsidRDefault="00EE4898" w:rsidP="00EE4898">
      <w:pPr>
        <w:pStyle w:val="Treprojektu"/>
      </w:pPr>
      <w:r w:rsidRPr="009E0A14">
        <w:rPr>
          <w:rFonts w:eastAsiaTheme="minorEastAsia"/>
        </w:rPr>
        <w:t xml:space="preserve">Linia kablowa zabezpieczona zostanie wkładkami bezpiecznikowymi </w:t>
      </w:r>
      <w:proofErr w:type="spellStart"/>
      <w:r w:rsidRPr="009E0A14">
        <w:rPr>
          <w:rFonts w:eastAsiaTheme="minorEastAsia"/>
        </w:rPr>
        <w:t>gG</w:t>
      </w:r>
      <w:proofErr w:type="spellEnd"/>
      <w:r w:rsidRPr="009E0A14">
        <w:rPr>
          <w:rFonts w:eastAsiaTheme="minorEastAsia"/>
        </w:rPr>
        <w:t xml:space="preserve"> </w:t>
      </w:r>
      <w:r w:rsidR="00794809" w:rsidRPr="009E0A14">
        <w:rPr>
          <w:rFonts w:eastAsiaTheme="minorEastAsia"/>
        </w:rPr>
        <w:t>40</w:t>
      </w:r>
      <w:r w:rsidRPr="009E0A14">
        <w:rPr>
          <w:rFonts w:eastAsiaTheme="minorEastAsia"/>
        </w:rPr>
        <w:t>A.</w:t>
      </w:r>
    </w:p>
    <w:p w:rsidR="00EE4898" w:rsidRPr="009E0A14" w:rsidRDefault="00EE4898" w:rsidP="00EE4898">
      <w:pPr>
        <w:pStyle w:val="Treprojektu"/>
        <w:rPr>
          <w:b/>
          <w:i/>
          <w:u w:val="single"/>
        </w:rPr>
      </w:pPr>
      <w:r w:rsidRPr="009E0A14">
        <w:rPr>
          <w:b/>
          <w:i/>
          <w:u w:val="single"/>
        </w:rPr>
        <w:t xml:space="preserve">Warunek 1:  Dobór przewodu na obciążalność długotrwałą; </w:t>
      </w:r>
    </w:p>
    <w:p w:rsidR="00EE4898" w:rsidRPr="009E0A14" w:rsidRDefault="0026368A" w:rsidP="00EE4898">
      <w:pPr>
        <w:pStyle w:val="Treprojektu"/>
        <w:rPr>
          <w:rFonts w:eastAsiaTheme="minorEastAsia"/>
        </w:rPr>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B</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Z</m:t>
              </m:r>
            </m:sub>
          </m:sSub>
        </m:oMath>
      </m:oMathPara>
    </w:p>
    <w:p w:rsidR="00EE4898" w:rsidRPr="009E0A14" w:rsidRDefault="009E0A14" w:rsidP="00EE4898">
      <w:pPr>
        <w:pStyle w:val="Treprojektu"/>
        <w:jc w:val="center"/>
        <w:rPr>
          <w:rFonts w:eastAsiaTheme="minorEastAsia"/>
        </w:rPr>
      </w:pPr>
      <m:oMath>
        <m:r>
          <m:rPr>
            <m:sty m:val="p"/>
          </m:rPr>
          <w:rPr>
            <w:rFonts w:ascii="Cambria Math" w:hAnsi="Cambria Math"/>
          </w:rPr>
          <m:t>21,7≤118</m:t>
        </m:r>
        <m:r>
          <w:rPr>
            <w:rFonts w:ascii="Cambria Math" w:hAnsi="Cambria Math"/>
          </w:rPr>
          <m:t>A</m:t>
        </m:r>
      </m:oMath>
      <w:r w:rsidR="00EE4898" w:rsidRPr="009E0A14">
        <w:rPr>
          <w:rFonts w:eastAsiaTheme="minorEastAsia"/>
        </w:rPr>
        <w:t xml:space="preserve"> - </w:t>
      </w:r>
      <w:r w:rsidR="00EE4898" w:rsidRPr="009E0A14">
        <w:t>warunek spełniony</w:t>
      </w:r>
    </w:p>
    <w:p w:rsidR="00EE4898" w:rsidRPr="009E0A14" w:rsidRDefault="00EE4898" w:rsidP="00EE4898">
      <w:pPr>
        <w:pStyle w:val="Treprojektu"/>
      </w:pPr>
      <w:r w:rsidRPr="009E0A14">
        <w:t>gdzie:</w:t>
      </w:r>
    </w:p>
    <w:p w:rsidR="00EE4898" w:rsidRPr="009E0A14" w:rsidRDefault="00EE4898" w:rsidP="00EE4898">
      <w:pPr>
        <w:pStyle w:val="Treprojektu"/>
        <w:ind w:firstLine="708"/>
      </w:pPr>
      <w:r w:rsidRPr="009E0A14">
        <w:t>I</w:t>
      </w:r>
      <w:r w:rsidRPr="009E0A14">
        <w:rPr>
          <w:vertAlign w:val="subscript"/>
        </w:rPr>
        <w:t>B</w:t>
      </w:r>
      <w:r w:rsidRPr="009E0A14">
        <w:t xml:space="preserve"> – obliczony prąd obciążenia</w:t>
      </w:r>
    </w:p>
    <w:p w:rsidR="00EE4898" w:rsidRPr="009E0A14" w:rsidRDefault="00EE4898" w:rsidP="00EE4898">
      <w:pPr>
        <w:pStyle w:val="Treprojektu"/>
        <w:ind w:firstLine="708"/>
      </w:pPr>
      <w:r w:rsidRPr="009E0A14">
        <w:t>I</w:t>
      </w:r>
      <w:r w:rsidRPr="009E0A14">
        <w:rPr>
          <w:vertAlign w:val="subscript"/>
        </w:rPr>
        <w:t>Z</w:t>
      </w:r>
      <w:r w:rsidRPr="009E0A14">
        <w:t xml:space="preserve"> – obciążalność prądowa długotrwała zabezpieczonych przewodów</w:t>
      </w:r>
    </w:p>
    <w:p w:rsidR="00EE4898" w:rsidRPr="009E0A14" w:rsidRDefault="00EE4898" w:rsidP="00EE4898">
      <w:pPr>
        <w:pStyle w:val="Treprojektu"/>
        <w:rPr>
          <w:b/>
          <w:i/>
          <w:u w:val="single"/>
        </w:rPr>
      </w:pPr>
      <w:r w:rsidRPr="009E0A14">
        <w:rPr>
          <w:b/>
          <w:i/>
          <w:u w:val="single"/>
        </w:rPr>
        <w:t>Warunek 2: zabezpieczenie kabla przed skutkami przeciążeń:</w:t>
      </w:r>
    </w:p>
    <w:p w:rsidR="00EE4898" w:rsidRPr="009E0A14" w:rsidRDefault="0026368A" w:rsidP="00EE4898">
      <w:pPr>
        <w:pStyle w:val="Treprojektu"/>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2</m:t>
              </m:r>
            </m:sub>
          </m:sSub>
          <m:r>
            <m:rPr>
              <m:sty m:val="p"/>
            </m:rPr>
            <w:rPr>
              <w:rFonts w:ascii="Cambria Math" w:hAnsi="Cambria Math"/>
            </w:rPr>
            <m:t>≤1,45∙</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Z</m:t>
              </m:r>
            </m:sub>
          </m:sSub>
        </m:oMath>
      </m:oMathPara>
    </w:p>
    <w:p w:rsidR="00EE4898" w:rsidRPr="009E0A14" w:rsidRDefault="0026368A" w:rsidP="00EE4898">
      <w:pPr>
        <w:pStyle w:val="Treprojektu"/>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2</m:t>
              </m:r>
            </m:sub>
          </m:sSub>
          <m:r>
            <m:rPr>
              <m:sty m:val="p"/>
            </m:rPr>
            <w:rPr>
              <w:rFonts w:ascii="Cambria Math" w:hAnsi="Cambria Math"/>
            </w:rPr>
            <m:t>≤1,45∙118A=171,1A</m:t>
          </m:r>
        </m:oMath>
      </m:oMathPara>
    </w:p>
    <w:p w:rsidR="00EE4898" w:rsidRPr="009E0A14" w:rsidRDefault="00EE4898" w:rsidP="00EE4898">
      <w:pPr>
        <w:pStyle w:val="Treprojektu"/>
      </w:pPr>
      <w:r w:rsidRPr="009E0A14">
        <w:t>gdzie:</w:t>
      </w:r>
    </w:p>
    <w:p w:rsidR="00EE4898" w:rsidRPr="009E0A14" w:rsidRDefault="00EE4898" w:rsidP="00EE4898">
      <w:pPr>
        <w:pStyle w:val="Treprojektu"/>
        <w:ind w:firstLine="708"/>
      </w:pPr>
      <w:r w:rsidRPr="009E0A14">
        <w:t>I</w:t>
      </w:r>
      <w:r w:rsidRPr="009E0A14">
        <w:rPr>
          <w:vertAlign w:val="subscript"/>
        </w:rPr>
        <w:t>2</w:t>
      </w:r>
      <w:r w:rsidRPr="009E0A14">
        <w:t xml:space="preserve"> –  prąd zadziałania urządzenia zabezpieczającego</w:t>
      </w:r>
    </w:p>
    <w:p w:rsidR="00EE4898" w:rsidRPr="009E0A14" w:rsidRDefault="00EE4898" w:rsidP="00EE4898">
      <w:pPr>
        <w:pStyle w:val="Treprojektu"/>
        <w:ind w:firstLine="708"/>
      </w:pPr>
      <w:r w:rsidRPr="009E0A14">
        <w:t>I</w:t>
      </w:r>
      <w:r w:rsidRPr="009E0A14">
        <w:rPr>
          <w:vertAlign w:val="subscript"/>
        </w:rPr>
        <w:t>Z</w:t>
      </w:r>
      <w:r w:rsidRPr="009E0A14">
        <w:t xml:space="preserve"> – obciążalność prądowa długotrwała zabezpieczonych przewodów</w:t>
      </w:r>
    </w:p>
    <w:p w:rsidR="00EE4898" w:rsidRPr="009E0A14" w:rsidRDefault="0026368A" w:rsidP="00EE4898">
      <w:pPr>
        <w:pStyle w:val="Treprojektu"/>
        <w:rPr>
          <w:rFonts w:eastAsiaTheme="minorEastAsia"/>
        </w:rPr>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2</m:t>
              </m:r>
            </m:sub>
          </m:sSub>
          <m:r>
            <m:rPr>
              <m:sty m:val="p"/>
            </m:rPr>
            <w:rPr>
              <w:rFonts w:ascii="Cambria Math" w:hAnsi="Cambria Math"/>
            </w:rPr>
            <m:t>=1,6∙</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NF</m:t>
              </m:r>
            </m:sub>
          </m:sSub>
        </m:oMath>
      </m:oMathPara>
    </w:p>
    <w:p w:rsidR="00EE4898" w:rsidRPr="009E0A14" w:rsidRDefault="0026368A" w:rsidP="00EE4898">
      <w:pPr>
        <w:pStyle w:val="Treprojektu"/>
        <w:rPr>
          <w:rFonts w:eastAsiaTheme="minorEastAsia"/>
        </w:rPr>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2</m:t>
              </m:r>
            </m:sub>
          </m:sSub>
          <m:r>
            <m:rPr>
              <m:sty m:val="p"/>
            </m:rPr>
            <w:rPr>
              <w:rFonts w:ascii="Cambria Math" w:hAnsi="Cambria Math"/>
            </w:rPr>
            <m:t>=1,6∙40A=64,0A</m:t>
          </m:r>
        </m:oMath>
      </m:oMathPara>
    </w:p>
    <w:p w:rsidR="00EE4898" w:rsidRPr="009E0A14" w:rsidRDefault="00EE4898" w:rsidP="00EE4898">
      <w:pPr>
        <w:pStyle w:val="Treprojektu"/>
      </w:pPr>
      <w:r w:rsidRPr="009E0A14">
        <w:t>Warunek spełniony</w:t>
      </w:r>
    </w:p>
    <w:p w:rsidR="00EE4898" w:rsidRPr="009E0A14" w:rsidRDefault="00EE4898" w:rsidP="00EE4898">
      <w:pPr>
        <w:pStyle w:val="Treprojektu"/>
      </w:pPr>
      <w:r w:rsidRPr="009E0A14">
        <w:t>gdzie:</w:t>
      </w:r>
    </w:p>
    <w:p w:rsidR="00EE4898" w:rsidRPr="009E0A14" w:rsidRDefault="00EE4898" w:rsidP="00EE4898">
      <w:pPr>
        <w:pStyle w:val="Treprojektu"/>
        <w:ind w:firstLine="708"/>
      </w:pPr>
      <w:r w:rsidRPr="009E0A14">
        <w:t>I</w:t>
      </w:r>
      <w:r w:rsidRPr="009E0A14">
        <w:rPr>
          <w:vertAlign w:val="subscript"/>
        </w:rPr>
        <w:t>NF</w:t>
      </w:r>
      <w:r w:rsidRPr="009E0A14">
        <w:t xml:space="preserve"> – prąd znamionowy bezpiecznika</w:t>
      </w:r>
    </w:p>
    <w:p w:rsidR="00EE4898" w:rsidRPr="009E0A14" w:rsidRDefault="00EE4898" w:rsidP="00EE4898">
      <w:pPr>
        <w:pStyle w:val="Treprojektu"/>
        <w:rPr>
          <w:b/>
          <w:i/>
          <w:u w:val="single"/>
        </w:rPr>
      </w:pPr>
      <w:r w:rsidRPr="009E0A14">
        <w:rPr>
          <w:b/>
          <w:i/>
          <w:u w:val="single"/>
        </w:rPr>
        <w:t>Warunek 3:  Obliczenia spadku napięcia;</w:t>
      </w:r>
    </w:p>
    <w:p w:rsidR="00EE4898" w:rsidRPr="009E0A14" w:rsidRDefault="00EE4898" w:rsidP="00EE4898">
      <w:pPr>
        <w:pStyle w:val="Treprojektu"/>
      </w:pPr>
      <w:r w:rsidRPr="009E0A14">
        <w:t xml:space="preserve">Długość </w:t>
      </w:r>
      <w:r w:rsidR="00BE18F4" w:rsidRPr="009E0A14">
        <w:t xml:space="preserve">projektowanej </w:t>
      </w:r>
      <w:r w:rsidRPr="009E0A14">
        <w:t xml:space="preserve">linii kablowej – </w:t>
      </w:r>
      <w:r w:rsidR="009E0A14" w:rsidRPr="009E0A14">
        <w:t>205</w:t>
      </w:r>
      <w:r w:rsidRPr="009E0A14">
        <w:t xml:space="preserve">m, </w:t>
      </w:r>
      <w:proofErr w:type="spellStart"/>
      <w:r w:rsidRPr="009E0A14">
        <w:t>YAK</w:t>
      </w:r>
      <w:r w:rsidR="00BE18F4" w:rsidRPr="009E0A14">
        <w:t>Yżo</w:t>
      </w:r>
      <w:proofErr w:type="spellEnd"/>
      <w:r w:rsidRPr="009E0A14">
        <w:t xml:space="preserve"> 4x</w:t>
      </w:r>
      <w:r w:rsidR="00BE18F4" w:rsidRPr="009E0A14">
        <w:t>35</w:t>
      </w:r>
      <w:r w:rsidRPr="009E0A14">
        <w:t>m</w:t>
      </w:r>
    </w:p>
    <w:p w:rsidR="00EE4898" w:rsidRPr="009E0A14" w:rsidRDefault="00EE4898" w:rsidP="00EE4898">
      <w:pPr>
        <w:pStyle w:val="Treprojektu"/>
      </w:pPr>
      <w:r w:rsidRPr="009E0A14">
        <w:t xml:space="preserve">Dla mocy max.: </w:t>
      </w:r>
      <w:r w:rsidR="00794809" w:rsidRPr="009E0A14">
        <w:t>1</w:t>
      </w:r>
      <w:r w:rsidR="009E0A14" w:rsidRPr="009E0A14">
        <w:t>4</w:t>
      </w:r>
      <w:r w:rsidR="00794809" w:rsidRPr="009E0A14">
        <w:t>,</w:t>
      </w:r>
      <w:r w:rsidR="009E0A14" w:rsidRPr="009E0A14">
        <w:t>0</w:t>
      </w:r>
      <w:r w:rsidR="00BE18F4" w:rsidRPr="009E0A14">
        <w:t>k</w:t>
      </w:r>
      <w:r w:rsidRPr="009E0A14">
        <w:t>W</w:t>
      </w:r>
    </w:p>
    <w:p w:rsidR="00EE4898" w:rsidRPr="009E0A14" w:rsidRDefault="00EE4898" w:rsidP="00EE4898">
      <w:pPr>
        <w:pStyle w:val="Treprojektu"/>
        <w:rPr>
          <w:rFonts w:eastAsiaTheme="minorEastAsia"/>
        </w:rPr>
      </w:pPr>
      <m:oMathPara>
        <m:oMath>
          <m:r>
            <m:rPr>
              <m:sty m:val="p"/>
            </m:rPr>
            <w:rPr>
              <w:rFonts w:ascii="Cambria Math" w:hAnsi="Cambria Math"/>
            </w:rPr>
            <m:t>∆U=</m:t>
          </m:r>
          <m:f>
            <m:fPr>
              <m:ctrlPr>
                <w:rPr>
                  <w:rFonts w:ascii="Cambria Math" w:hAnsi="Cambria Math"/>
                </w:rPr>
              </m:ctrlPr>
            </m:fPr>
            <m:num>
              <m:r>
                <m:rPr>
                  <m:sty m:val="p"/>
                </m:rPr>
                <w:rPr>
                  <w:rFonts w:ascii="Cambria Math" w:hAnsi="Cambria Math"/>
                </w:rPr>
                <m:t>100∙P∙l</m:t>
              </m:r>
            </m:num>
            <m:den>
              <m:r>
                <m:rPr>
                  <m:sty m:val="p"/>
                </m:rPr>
                <w:rPr>
                  <w:rFonts w:ascii="Cambria Math" w:hAnsi="Cambria Math"/>
                </w:rPr>
                <m:t>γ∙s∙</m:t>
              </m:r>
              <m:sSup>
                <m:sSupPr>
                  <m:ctrlPr>
                    <w:rPr>
                      <w:rFonts w:ascii="Cambria Math" w:hAnsi="Cambria Math"/>
                    </w:rPr>
                  </m:ctrlPr>
                </m:sSupPr>
                <m:e>
                  <m:r>
                    <m:rPr>
                      <m:sty m:val="p"/>
                    </m:rPr>
                    <w:rPr>
                      <w:rFonts w:ascii="Cambria Math" w:hAnsi="Cambria Math"/>
                    </w:rPr>
                    <m:t>U</m:t>
                  </m:r>
                </m:e>
                <m:sup>
                  <m:r>
                    <m:rPr>
                      <m:sty m:val="p"/>
                    </m:rPr>
                    <w:rPr>
                      <w:rFonts w:ascii="Cambria Math" w:hAnsi="Cambria Math"/>
                    </w:rPr>
                    <m:t>2</m:t>
                  </m:r>
                </m:sup>
              </m:sSup>
            </m:den>
          </m:f>
          <m:r>
            <w:rPr>
              <w:rFonts w:ascii="Cambria Math" w:eastAsiaTheme="minorEastAsia" w:hAnsi="Cambria Math"/>
            </w:rPr>
            <m:t>=1,55%</m:t>
          </m:r>
        </m:oMath>
      </m:oMathPara>
    </w:p>
    <w:p w:rsidR="00EE4898" w:rsidRPr="009E0A14" w:rsidRDefault="00EE4898" w:rsidP="00EE4898">
      <w:pPr>
        <w:pStyle w:val="Nagwek2"/>
      </w:pPr>
      <w:bookmarkStart w:id="82" w:name="_Toc34903446"/>
      <w:bookmarkStart w:id="83" w:name="_Toc64714453"/>
      <w:r w:rsidRPr="009E0A14">
        <w:t>Sprawdzenie skuteczności ochrony przeciwporażeniowej.</w:t>
      </w:r>
      <w:bookmarkEnd w:id="81"/>
      <w:bookmarkEnd w:id="82"/>
      <w:bookmarkEnd w:id="83"/>
    </w:p>
    <w:p w:rsidR="00EE4898" w:rsidRPr="009E0A14" w:rsidRDefault="00EE4898" w:rsidP="00EE4898">
      <w:pPr>
        <w:pStyle w:val="Treprojektu"/>
      </w:pPr>
      <w:r w:rsidRPr="009E0A14">
        <w:t>Skuteczność ochrony przeciwporażeniowej jest zachowana, gdy obliczona impedancja pętli zwarcia jest mniejsza od maksymalnej impedancji, przy której wystąpi zadziałanie zabezpieczeń.</w:t>
      </w:r>
    </w:p>
    <w:p w:rsidR="00EE4898" w:rsidRPr="009E0A14" w:rsidRDefault="00EE4898" w:rsidP="00EE4898">
      <w:pPr>
        <w:pStyle w:val="Treprojektu"/>
      </w:pPr>
      <w:r w:rsidRPr="009E0A14">
        <w:t>Warunek samoczynnego wyłączenia zasilania w wymaganym czasie uznaje się za spełniony, jeśli jest zachowana zależność:</w:t>
      </w:r>
    </w:p>
    <w:p w:rsidR="00EE4898" w:rsidRPr="009E0A14" w:rsidRDefault="0026368A" w:rsidP="00EE4898">
      <w:pPr>
        <w:pStyle w:val="Treprojektu"/>
        <w:rPr>
          <w:rFonts w:cs="Arial"/>
        </w:rPr>
      </w:pPr>
      <m:oMathPara>
        <m:oMath>
          <m:sSub>
            <m:sSubPr>
              <m:ctrlPr>
                <w:rPr>
                  <w:rFonts w:ascii="Cambria Math" w:hAnsi="Cambria Math" w:cs="Arial"/>
                </w:rPr>
              </m:ctrlPr>
            </m:sSubPr>
            <m:e>
              <m:r>
                <m:rPr>
                  <m:sty m:val="p"/>
                </m:rPr>
                <w:rPr>
                  <w:rFonts w:ascii="Cambria Math" w:hAnsi="Cambria Math" w:cs="Arial"/>
                </w:rPr>
                <m:t>Z</m:t>
              </m:r>
            </m:e>
            <m:sub>
              <m:r>
                <m:rPr>
                  <m:sty m:val="p"/>
                </m:rPr>
                <w:rPr>
                  <w:rFonts w:ascii="Cambria Math" w:hAnsi="Cambria Math" w:cs="Arial"/>
                </w:rPr>
                <m:t>S</m:t>
              </m:r>
            </m:sub>
          </m:sSub>
          <m:r>
            <m:rPr>
              <m:sty m:val="p"/>
            </m:rPr>
            <w:rPr>
              <w:rFonts w:ascii="Cambria Math" w:hAnsi="Cambria Math" w:cs="Arial"/>
            </w:rPr>
            <m:t>≤</m:t>
          </m:r>
          <m:f>
            <m:fPr>
              <m:ctrlPr>
                <w:rPr>
                  <w:rFonts w:ascii="Cambria Math" w:hAnsi="Cambria Math" w:cs="Arial"/>
                </w:rPr>
              </m:ctrlPr>
            </m:fPr>
            <m:num>
              <m:sSub>
                <m:sSubPr>
                  <m:ctrlPr>
                    <w:rPr>
                      <w:rFonts w:ascii="Cambria Math" w:hAnsi="Cambria Math" w:cs="Arial"/>
                    </w:rPr>
                  </m:ctrlPr>
                </m:sSubPr>
                <m:e>
                  <m:r>
                    <m:rPr>
                      <m:sty m:val="p"/>
                    </m:rPr>
                    <w:rPr>
                      <w:rFonts w:ascii="Cambria Math" w:hAnsi="Cambria Math" w:cs="Arial"/>
                    </w:rPr>
                    <m:t>U</m:t>
                  </m:r>
                </m:e>
                <m:sub>
                  <m:r>
                    <m:rPr>
                      <m:sty m:val="p"/>
                    </m:rPr>
                    <w:rPr>
                      <w:rFonts w:ascii="Cambria Math" w:hAnsi="Cambria Math" w:cs="Arial"/>
                    </w:rPr>
                    <m:t>0</m:t>
                  </m:r>
                </m:sub>
              </m:sSub>
            </m:num>
            <m:den>
              <m:sSub>
                <m:sSubPr>
                  <m:ctrlPr>
                    <w:rPr>
                      <w:rFonts w:ascii="Cambria Math" w:hAnsi="Cambria Math" w:cs="Arial"/>
                    </w:rPr>
                  </m:ctrlPr>
                </m:sSubPr>
                <m:e>
                  <m:r>
                    <m:rPr>
                      <m:sty m:val="p"/>
                    </m:rPr>
                    <w:rPr>
                      <w:rFonts w:ascii="Cambria Math" w:hAnsi="Cambria Math" w:cs="Arial"/>
                    </w:rPr>
                    <m:t>I</m:t>
                  </m:r>
                </m:e>
                <m:sub>
                  <m:r>
                    <m:rPr>
                      <m:sty m:val="p"/>
                    </m:rPr>
                    <w:rPr>
                      <w:rFonts w:ascii="Cambria Math" w:hAnsi="Cambria Math" w:cs="Arial"/>
                    </w:rPr>
                    <m:t>a</m:t>
                  </m:r>
                </m:sub>
              </m:sSub>
            </m:den>
          </m:f>
        </m:oMath>
      </m:oMathPara>
    </w:p>
    <w:p w:rsidR="00EE4898" w:rsidRPr="009E0A14" w:rsidRDefault="00EE4898" w:rsidP="00EE4898">
      <w:pPr>
        <w:pStyle w:val="Treprojektu"/>
      </w:pPr>
      <w:r w:rsidRPr="009E0A14">
        <w:t>Po wykonaniu całości prac należy wykonać pomiary instalacji elektrycznej zakończone sporządzeniem protokołu z oceną skuteczności ochrony przeciwporażeniowej.</w:t>
      </w:r>
    </w:p>
    <w:p w:rsidR="00DF7575" w:rsidRPr="009E0A14" w:rsidRDefault="00DF7575" w:rsidP="00DF7575">
      <w:pPr>
        <w:pStyle w:val="Nagwek2"/>
      </w:pPr>
      <w:bookmarkStart w:id="84" w:name="_Toc412464241"/>
      <w:bookmarkStart w:id="85" w:name="_Toc413395744"/>
      <w:bookmarkStart w:id="86" w:name="_Toc463295531"/>
      <w:bookmarkStart w:id="87" w:name="_Toc64714454"/>
      <w:r w:rsidRPr="009E0A14">
        <w:t>Obliczenia rezystancji uziemienia.</w:t>
      </w:r>
      <w:bookmarkEnd w:id="84"/>
      <w:bookmarkEnd w:id="85"/>
      <w:bookmarkEnd w:id="86"/>
      <w:bookmarkEnd w:id="87"/>
    </w:p>
    <w:p w:rsidR="00DF7575" w:rsidRPr="009E0A14" w:rsidRDefault="00DF7575" w:rsidP="00DF7575">
      <w:pPr>
        <w:pStyle w:val="Treprojektu"/>
      </w:pPr>
      <w:r w:rsidRPr="009E0A14">
        <w:t>Wymagana wartość rezystancji uziemienia ≤ 30Ω.</w:t>
      </w:r>
    </w:p>
    <w:p w:rsidR="00DF7575" w:rsidRPr="009E0A14" w:rsidRDefault="00DF7575" w:rsidP="00DF7575">
      <w:pPr>
        <w:pStyle w:val="Treprojektu"/>
        <w:ind w:left="284"/>
      </w:pPr>
      <w:r w:rsidRPr="009E0A14">
        <w:t>Dane uziomu:</w:t>
      </w:r>
    </w:p>
    <w:p w:rsidR="00DF7575" w:rsidRPr="009E0A14" w:rsidRDefault="00DF7575" w:rsidP="00DF7575">
      <w:pPr>
        <w:pStyle w:val="Treprojektu"/>
        <w:ind w:left="284"/>
      </w:pPr>
      <w:r w:rsidRPr="009E0A14">
        <w:t>ρ – rezystywność gruntu – 500Ωm</w:t>
      </w:r>
    </w:p>
    <w:p w:rsidR="00DF7575" w:rsidRPr="009E0A14" w:rsidRDefault="00DF7575" w:rsidP="00DF7575">
      <w:pPr>
        <w:pStyle w:val="Treprojektu"/>
        <w:ind w:left="284"/>
      </w:pPr>
      <w:r w:rsidRPr="009E0A14">
        <w:lastRenderedPageBreak/>
        <w:t>d – średnica uziomu/połowa szerokości uziomu z taśmy</w:t>
      </w:r>
    </w:p>
    <w:p w:rsidR="00DF7575" w:rsidRPr="009E0A14" w:rsidRDefault="00DF7575" w:rsidP="00DF7575">
      <w:pPr>
        <w:pStyle w:val="Treprojektu"/>
        <w:ind w:left="284"/>
      </w:pPr>
      <w:r w:rsidRPr="009E0A14">
        <w:t>L – długość uziomu</w:t>
      </w:r>
    </w:p>
    <w:p w:rsidR="00DF7575" w:rsidRPr="009E0A14" w:rsidRDefault="00DF7575" w:rsidP="00DF7575">
      <w:pPr>
        <w:pStyle w:val="Treprojektu"/>
        <w:ind w:left="284"/>
      </w:pPr>
      <w:r w:rsidRPr="009E0A14">
        <w:t xml:space="preserve">D – średnica otoku </w:t>
      </w:r>
    </w:p>
    <w:p w:rsidR="00DF7575" w:rsidRPr="009E0A14" w:rsidRDefault="00DF7575" w:rsidP="00DF7575">
      <w:pPr>
        <w:pStyle w:val="Treprojektu"/>
        <w:ind w:left="284"/>
      </w:pPr>
      <w:r w:rsidRPr="009E0A14">
        <w:t>- uziom poziomy - bednarka Fe/Zn 30x4mm</w:t>
      </w:r>
      <w:r w:rsidRPr="009E0A14">
        <w:rPr>
          <w:vertAlign w:val="superscript"/>
        </w:rPr>
        <w:t xml:space="preserve">2 </w:t>
      </w:r>
      <w:r w:rsidR="009E0A14">
        <w:t>ułożona na dnie wykopu - 52</w:t>
      </w:r>
      <w:r w:rsidRPr="009E0A14">
        <w:t>0mb,</w:t>
      </w:r>
    </w:p>
    <w:p w:rsidR="00DF7575" w:rsidRPr="009E0A14" w:rsidRDefault="00DF7575" w:rsidP="00DF7575">
      <w:pPr>
        <w:pStyle w:val="Treprojektu"/>
        <w:rPr>
          <w:b/>
        </w:rPr>
      </w:pPr>
      <w:r w:rsidRPr="009E0A14">
        <w:rPr>
          <w:b/>
        </w:rPr>
        <w:t>Obliczenia dla uziomu poziomego:</w:t>
      </w:r>
    </w:p>
    <w:p w:rsidR="00DF7575" w:rsidRPr="009E0A14" w:rsidRDefault="0026368A" w:rsidP="00DF7575">
      <w:pPr>
        <w:pStyle w:val="Treprojektu"/>
      </w:pPr>
      <m:oMathPara>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EB</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ρ</m:t>
                  </m:r>
                </m:e>
                <m:sub>
                  <m:r>
                    <m:rPr>
                      <m:sty m:val="p"/>
                    </m:rPr>
                    <w:rPr>
                      <w:rFonts w:ascii="Cambria Math" w:hAnsi="Cambria Math"/>
                    </w:rPr>
                    <m:t>E</m:t>
                  </m:r>
                </m:sub>
              </m:sSub>
            </m:num>
            <m:den>
              <m:r>
                <m:rPr>
                  <m:sty m:val="p"/>
                </m:rPr>
                <w:rPr>
                  <w:rFonts w:ascii="Cambria Math" w:hAnsi="Cambria Math"/>
                </w:rPr>
                <m:t>πL</m:t>
              </m:r>
            </m:den>
          </m:f>
          <m:r>
            <m:rPr>
              <m:sty m:val="p"/>
            </m:rPr>
            <w:rPr>
              <w:rFonts w:ascii="Cambria Math" w:hAnsi="Cambria Math"/>
            </w:rPr>
            <m:t>∙ln</m:t>
          </m:r>
          <m:f>
            <m:fPr>
              <m:ctrlPr>
                <w:rPr>
                  <w:rFonts w:ascii="Cambria Math" w:hAnsi="Cambria Math"/>
                </w:rPr>
              </m:ctrlPr>
            </m:fPr>
            <m:num>
              <m:r>
                <m:rPr>
                  <m:sty m:val="p"/>
                </m:rPr>
                <w:rPr>
                  <w:rFonts w:ascii="Cambria Math" w:hAnsi="Cambria Math"/>
                </w:rPr>
                <m:t>2L</m:t>
              </m:r>
            </m:num>
            <m:den>
              <m:r>
                <m:rPr>
                  <m:sty m:val="p"/>
                </m:rPr>
                <w:rPr>
                  <w:rFonts w:ascii="Cambria Math" w:hAnsi="Cambria Math"/>
                </w:rPr>
                <m:t>d</m:t>
              </m:r>
            </m:den>
          </m:f>
          <m:r>
            <m:rPr>
              <m:sty m:val="p"/>
            </m:rPr>
            <w:rPr>
              <w:rFonts w:ascii="Cambria Math" w:hAnsi="Cambria Math"/>
            </w:rPr>
            <m:t>=</m:t>
          </m:r>
          <m:f>
            <m:fPr>
              <m:ctrlPr>
                <w:rPr>
                  <w:rFonts w:ascii="Cambria Math" w:hAnsi="Cambria Math"/>
                </w:rPr>
              </m:ctrlPr>
            </m:fPr>
            <m:num>
              <m:r>
                <m:rPr>
                  <m:sty m:val="p"/>
                </m:rPr>
                <w:rPr>
                  <w:rFonts w:ascii="Cambria Math" w:hAnsi="Cambria Math"/>
                </w:rPr>
                <m:t>500</m:t>
              </m:r>
            </m:num>
            <m:den>
              <m:r>
                <m:rPr>
                  <m:sty m:val="p"/>
                </m:rPr>
                <w:rPr>
                  <w:rFonts w:ascii="Cambria Math" w:hAnsi="Cambria Math"/>
                </w:rPr>
                <m:t>3,14∙390</m:t>
              </m:r>
            </m:den>
          </m:f>
          <m:r>
            <m:rPr>
              <m:sty m:val="p"/>
            </m:rPr>
            <w:rPr>
              <w:rFonts w:ascii="Cambria Math" w:hAnsi="Cambria Math"/>
            </w:rPr>
            <m:t>∙ln</m:t>
          </m:r>
          <m:f>
            <m:fPr>
              <m:ctrlPr>
                <w:rPr>
                  <w:rFonts w:ascii="Cambria Math" w:hAnsi="Cambria Math"/>
                </w:rPr>
              </m:ctrlPr>
            </m:fPr>
            <m:num>
              <m:r>
                <m:rPr>
                  <m:sty m:val="p"/>
                </m:rPr>
                <w:rPr>
                  <w:rFonts w:ascii="Cambria Math" w:hAnsi="Cambria Math"/>
                </w:rPr>
                <m:t>2∙520</m:t>
              </m:r>
            </m:num>
            <m:den>
              <m:r>
                <m:rPr>
                  <m:sty m:val="p"/>
                </m:rPr>
                <w:rPr>
                  <w:rFonts w:ascii="Cambria Math" w:hAnsi="Cambria Math"/>
                </w:rPr>
                <m:t>0,015</m:t>
              </m:r>
            </m:den>
          </m:f>
          <m:r>
            <m:rPr>
              <m:sty m:val="p"/>
            </m:rPr>
            <w:rPr>
              <w:rFonts w:ascii="Cambria Math" w:hAnsi="Cambria Math"/>
            </w:rPr>
            <m:t>=3,43Ω</m:t>
          </m:r>
        </m:oMath>
      </m:oMathPara>
    </w:p>
    <w:p w:rsidR="00DF7575" w:rsidRPr="009E0A14" w:rsidRDefault="00DF7575" w:rsidP="00DF7575">
      <w:pPr>
        <w:pStyle w:val="Treprojektu"/>
      </w:pPr>
      <w:r w:rsidRPr="009E0A14">
        <w:t xml:space="preserve">Na podstawie przeprowadzonych obliczeń stwierdzono, że zaprojektowany układ </w:t>
      </w:r>
      <w:proofErr w:type="spellStart"/>
      <w:r w:rsidRPr="009E0A14">
        <w:t>uziomowy</w:t>
      </w:r>
      <w:proofErr w:type="spellEnd"/>
      <w:r w:rsidRPr="009E0A14">
        <w:t xml:space="preserve"> powoduje zapewnienie właściwej ochrony przeciwporażeniowej w przypadku pracy zakłóceniowej.</w:t>
      </w:r>
    </w:p>
    <w:p w:rsidR="00EF22DC" w:rsidRPr="009E0A14" w:rsidRDefault="00EF22DC">
      <w:pPr>
        <w:spacing w:after="0" w:line="240" w:lineRule="auto"/>
        <w:ind w:firstLine="0"/>
        <w:jc w:val="left"/>
        <w:rPr>
          <w:rFonts w:eastAsiaTheme="minorHAnsi" w:cstheme="minorBidi"/>
          <w:szCs w:val="20"/>
          <w:lang w:bidi="ar-SA"/>
        </w:rPr>
      </w:pPr>
      <w:r w:rsidRPr="009E0A14">
        <w:br w:type="page"/>
      </w:r>
    </w:p>
    <w:p w:rsidR="00EF22DC" w:rsidRPr="009E0A14" w:rsidRDefault="00EF22DC" w:rsidP="00EF22DC">
      <w:pPr>
        <w:pStyle w:val="Nagwek1"/>
        <w:jc w:val="left"/>
      </w:pPr>
      <w:bookmarkStart w:id="88" w:name="_Toc463295532"/>
      <w:bookmarkStart w:id="89" w:name="_Toc64714455"/>
      <w:r w:rsidRPr="009E0A14">
        <w:lastRenderedPageBreak/>
        <w:t>ZESTAWIENIE PODSTAWOWYCH MATERIAŁÓW.</w:t>
      </w:r>
      <w:bookmarkEnd w:id="88"/>
      <w:bookmarkEnd w:id="89"/>
    </w:p>
    <w:tbl>
      <w:tblPr>
        <w:tblW w:w="5000" w:type="pct"/>
        <w:tblLayout w:type="fixed"/>
        <w:tblCellMar>
          <w:left w:w="70" w:type="dxa"/>
          <w:right w:w="70" w:type="dxa"/>
        </w:tblCellMar>
        <w:tblLook w:val="04A0" w:firstRow="1" w:lastRow="0" w:firstColumn="1" w:lastColumn="0" w:noHBand="0" w:noVBand="1"/>
      </w:tblPr>
      <w:tblGrid>
        <w:gridCol w:w="417"/>
        <w:gridCol w:w="6945"/>
        <w:gridCol w:w="992"/>
        <w:gridCol w:w="699"/>
      </w:tblGrid>
      <w:tr w:rsidR="00C46C63" w:rsidRPr="00936739" w:rsidTr="00D2210C">
        <w:trPr>
          <w:trHeight w:val="315"/>
        </w:trPr>
        <w:tc>
          <w:tcPr>
            <w:tcW w:w="230" w:type="pct"/>
            <w:tcBorders>
              <w:top w:val="single" w:sz="8" w:space="0" w:color="auto"/>
              <w:left w:val="single" w:sz="8" w:space="0" w:color="auto"/>
              <w:bottom w:val="single" w:sz="8" w:space="0" w:color="auto"/>
              <w:right w:val="nil"/>
            </w:tcBorders>
            <w:shd w:val="clear" w:color="auto" w:fill="auto"/>
            <w:vAlign w:val="center"/>
            <w:hideMark/>
          </w:tcPr>
          <w:p w:rsidR="00C46C63" w:rsidRPr="00BA15D6" w:rsidRDefault="00C46C63" w:rsidP="00794809">
            <w:pPr>
              <w:spacing w:after="0" w:line="240" w:lineRule="auto"/>
              <w:ind w:firstLine="0"/>
              <w:jc w:val="center"/>
              <w:rPr>
                <w:rFonts w:cs="Arial"/>
                <w:b/>
                <w:bCs/>
                <w:sz w:val="16"/>
                <w:szCs w:val="16"/>
                <w:lang w:eastAsia="pl-PL" w:bidi="ar-SA"/>
              </w:rPr>
            </w:pPr>
            <w:r w:rsidRPr="00BA15D6">
              <w:rPr>
                <w:rFonts w:cs="Arial"/>
                <w:b/>
                <w:bCs/>
                <w:sz w:val="16"/>
                <w:szCs w:val="16"/>
                <w:lang w:eastAsia="pl-PL" w:bidi="ar-SA"/>
              </w:rPr>
              <w:t>Lp.</w:t>
            </w:r>
          </w:p>
        </w:tc>
        <w:tc>
          <w:tcPr>
            <w:tcW w:w="3836" w:type="pct"/>
            <w:tcBorders>
              <w:top w:val="single" w:sz="8" w:space="0" w:color="auto"/>
              <w:left w:val="single" w:sz="8" w:space="0" w:color="000000"/>
              <w:bottom w:val="single" w:sz="8" w:space="0" w:color="auto"/>
              <w:right w:val="nil"/>
            </w:tcBorders>
            <w:shd w:val="clear" w:color="auto" w:fill="auto"/>
            <w:vAlign w:val="center"/>
            <w:hideMark/>
          </w:tcPr>
          <w:p w:rsidR="00C46C63" w:rsidRPr="00BA15D6" w:rsidRDefault="00C46C63" w:rsidP="00794809">
            <w:pPr>
              <w:spacing w:after="0" w:line="240" w:lineRule="auto"/>
              <w:ind w:firstLine="0"/>
              <w:jc w:val="center"/>
              <w:rPr>
                <w:rFonts w:cs="Arial"/>
                <w:b/>
                <w:bCs/>
                <w:sz w:val="16"/>
                <w:szCs w:val="16"/>
                <w:lang w:eastAsia="pl-PL" w:bidi="ar-SA"/>
              </w:rPr>
            </w:pPr>
            <w:r w:rsidRPr="00BA15D6">
              <w:rPr>
                <w:rFonts w:cs="Arial"/>
                <w:b/>
                <w:bCs/>
                <w:sz w:val="16"/>
                <w:szCs w:val="16"/>
                <w:lang w:eastAsia="pl-PL" w:bidi="ar-SA"/>
              </w:rPr>
              <w:t>Wyszczególnienie</w:t>
            </w:r>
          </w:p>
        </w:tc>
        <w:tc>
          <w:tcPr>
            <w:tcW w:w="548" w:type="pct"/>
            <w:tcBorders>
              <w:top w:val="single" w:sz="8" w:space="0" w:color="auto"/>
              <w:left w:val="single" w:sz="8" w:space="0" w:color="000000"/>
              <w:bottom w:val="single" w:sz="8" w:space="0" w:color="auto"/>
              <w:right w:val="nil"/>
            </w:tcBorders>
            <w:shd w:val="clear" w:color="auto" w:fill="auto"/>
            <w:vAlign w:val="center"/>
            <w:hideMark/>
          </w:tcPr>
          <w:p w:rsidR="00C46C63" w:rsidRPr="00BA15D6" w:rsidRDefault="00C46C63" w:rsidP="00794809">
            <w:pPr>
              <w:spacing w:after="0" w:line="240" w:lineRule="auto"/>
              <w:ind w:firstLine="0"/>
              <w:jc w:val="center"/>
              <w:rPr>
                <w:rFonts w:cs="Arial"/>
                <w:b/>
                <w:bCs/>
                <w:sz w:val="16"/>
                <w:szCs w:val="16"/>
                <w:lang w:eastAsia="pl-PL" w:bidi="ar-SA"/>
              </w:rPr>
            </w:pPr>
            <w:r w:rsidRPr="00BA15D6">
              <w:rPr>
                <w:rFonts w:cs="Arial"/>
                <w:b/>
                <w:bCs/>
                <w:sz w:val="16"/>
                <w:szCs w:val="16"/>
                <w:lang w:eastAsia="pl-PL" w:bidi="ar-SA"/>
              </w:rPr>
              <w:t>Jednostka</w:t>
            </w:r>
          </w:p>
        </w:tc>
        <w:tc>
          <w:tcPr>
            <w:tcW w:w="386" w:type="pct"/>
            <w:tcBorders>
              <w:top w:val="single" w:sz="8" w:space="0" w:color="auto"/>
              <w:left w:val="single" w:sz="8" w:space="0" w:color="000000"/>
              <w:bottom w:val="single" w:sz="8" w:space="0" w:color="auto"/>
              <w:right w:val="single" w:sz="8" w:space="0" w:color="auto"/>
            </w:tcBorders>
            <w:shd w:val="clear" w:color="auto" w:fill="auto"/>
            <w:vAlign w:val="center"/>
            <w:hideMark/>
          </w:tcPr>
          <w:p w:rsidR="00C46C63" w:rsidRPr="00BA15D6" w:rsidRDefault="00C46C63" w:rsidP="00794809">
            <w:pPr>
              <w:spacing w:after="0" w:line="240" w:lineRule="auto"/>
              <w:ind w:firstLine="0"/>
              <w:jc w:val="center"/>
              <w:rPr>
                <w:rFonts w:cs="Arial"/>
                <w:b/>
                <w:bCs/>
                <w:sz w:val="16"/>
                <w:szCs w:val="16"/>
                <w:lang w:eastAsia="pl-PL" w:bidi="ar-SA"/>
              </w:rPr>
            </w:pPr>
            <w:r w:rsidRPr="00BA15D6">
              <w:rPr>
                <w:rFonts w:cs="Arial"/>
                <w:b/>
                <w:bCs/>
                <w:sz w:val="16"/>
                <w:szCs w:val="16"/>
                <w:lang w:eastAsia="pl-PL" w:bidi="ar-SA"/>
              </w:rPr>
              <w:t>Ilość</w:t>
            </w:r>
          </w:p>
        </w:tc>
      </w:tr>
      <w:tr w:rsidR="00794809" w:rsidRPr="00936739" w:rsidTr="00C46C63">
        <w:trPr>
          <w:trHeight w:val="300"/>
        </w:trPr>
        <w:tc>
          <w:tcPr>
            <w:tcW w:w="5000" w:type="pct"/>
            <w:gridSpan w:val="4"/>
            <w:tcBorders>
              <w:top w:val="single" w:sz="8" w:space="0" w:color="auto"/>
              <w:left w:val="single" w:sz="8" w:space="0" w:color="auto"/>
              <w:bottom w:val="single" w:sz="4" w:space="0" w:color="auto"/>
              <w:right w:val="single" w:sz="8" w:space="0" w:color="000000"/>
            </w:tcBorders>
            <w:shd w:val="clear" w:color="000000" w:fill="D9D9D9"/>
            <w:vAlign w:val="center"/>
          </w:tcPr>
          <w:p w:rsidR="00BA15D6" w:rsidRPr="00BA15D6" w:rsidRDefault="00BA15D6" w:rsidP="00BA15D6">
            <w:pPr>
              <w:spacing w:after="0" w:line="240" w:lineRule="auto"/>
              <w:ind w:firstLine="0"/>
              <w:jc w:val="center"/>
              <w:rPr>
                <w:rFonts w:cs="Arial"/>
                <w:sz w:val="16"/>
                <w:szCs w:val="16"/>
                <w:lang w:eastAsia="pl-PL" w:bidi="ar-SA"/>
              </w:rPr>
            </w:pPr>
            <w:r>
              <w:rPr>
                <w:rFonts w:cs="Arial"/>
                <w:sz w:val="16"/>
                <w:szCs w:val="16"/>
                <w:lang w:eastAsia="pl-PL" w:bidi="ar-SA"/>
              </w:rPr>
              <w:t>Kable i przewody</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1</w:t>
            </w:r>
          </w:p>
        </w:tc>
        <w:tc>
          <w:tcPr>
            <w:tcW w:w="3836"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color w:val="000000"/>
                <w:sz w:val="16"/>
                <w:szCs w:val="16"/>
                <w:lang w:eastAsia="pl-PL" w:bidi="ar-SA"/>
              </w:rPr>
              <w:t xml:space="preserve">Kabel elektroenergetyczny </w:t>
            </w:r>
            <w:proofErr w:type="spellStart"/>
            <w:r w:rsidRPr="007010E1">
              <w:rPr>
                <w:rFonts w:cs="Arial"/>
                <w:color w:val="000000"/>
                <w:sz w:val="16"/>
                <w:szCs w:val="16"/>
                <w:lang w:eastAsia="pl-PL" w:bidi="ar-SA"/>
              </w:rPr>
              <w:t>YAKYżo</w:t>
            </w:r>
            <w:proofErr w:type="spellEnd"/>
            <w:r w:rsidRPr="007010E1">
              <w:rPr>
                <w:rFonts w:cs="Arial"/>
                <w:color w:val="000000"/>
                <w:sz w:val="16"/>
                <w:szCs w:val="16"/>
                <w:lang w:eastAsia="pl-PL" w:bidi="ar-SA"/>
              </w:rPr>
              <w:t xml:space="preserve"> 4x35mm</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proofErr w:type="spellStart"/>
            <w:r w:rsidRPr="007010E1">
              <w:rPr>
                <w:rFonts w:cs="Arial"/>
                <w:sz w:val="16"/>
                <w:szCs w:val="16"/>
                <w:lang w:eastAsia="pl-PL" w:bidi="ar-SA"/>
              </w:rPr>
              <w:t>mb</w:t>
            </w:r>
            <w:proofErr w:type="spellEnd"/>
          </w:p>
        </w:tc>
        <w:tc>
          <w:tcPr>
            <w:tcW w:w="386" w:type="pct"/>
            <w:tcBorders>
              <w:top w:val="nil"/>
              <w:left w:val="nil"/>
              <w:bottom w:val="single" w:sz="4" w:space="0" w:color="auto"/>
              <w:right w:val="single" w:sz="8" w:space="0" w:color="auto"/>
            </w:tcBorders>
            <w:shd w:val="clear" w:color="auto" w:fill="auto"/>
            <w:vAlign w:val="center"/>
            <w:hideMark/>
          </w:tcPr>
          <w:p w:rsidR="00C46C63" w:rsidRPr="007010E1" w:rsidRDefault="007010E1"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955</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2</w:t>
            </w:r>
          </w:p>
        </w:tc>
        <w:tc>
          <w:tcPr>
            <w:tcW w:w="3836" w:type="pct"/>
            <w:tcBorders>
              <w:top w:val="nil"/>
              <w:left w:val="nil"/>
              <w:bottom w:val="single" w:sz="4" w:space="0" w:color="auto"/>
              <w:right w:val="single" w:sz="4" w:space="0" w:color="auto"/>
            </w:tcBorders>
            <w:shd w:val="clear" w:color="auto" w:fill="auto"/>
            <w:noWrap/>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color w:val="000000"/>
                <w:sz w:val="16"/>
                <w:szCs w:val="16"/>
                <w:lang w:eastAsia="pl-PL" w:bidi="ar-SA"/>
              </w:rPr>
              <w:t xml:space="preserve">Kabel elektroenergetyczny </w:t>
            </w:r>
            <w:proofErr w:type="spellStart"/>
            <w:r w:rsidRPr="007010E1">
              <w:rPr>
                <w:rFonts w:cs="Arial"/>
                <w:color w:val="000000"/>
                <w:sz w:val="16"/>
                <w:szCs w:val="16"/>
                <w:lang w:eastAsia="pl-PL" w:bidi="ar-SA"/>
              </w:rPr>
              <w:t>YKYżo</w:t>
            </w:r>
            <w:proofErr w:type="spellEnd"/>
            <w:r w:rsidRPr="007010E1">
              <w:rPr>
                <w:rFonts w:cs="Arial"/>
                <w:color w:val="000000"/>
                <w:sz w:val="16"/>
                <w:szCs w:val="16"/>
                <w:lang w:eastAsia="pl-PL" w:bidi="ar-SA"/>
              </w:rPr>
              <w:t xml:space="preserve"> 3x2,5mm</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w:t>
            </w:r>
          </w:p>
        </w:tc>
        <w:tc>
          <w:tcPr>
            <w:tcW w:w="386" w:type="pct"/>
            <w:tcBorders>
              <w:top w:val="nil"/>
              <w:left w:val="nil"/>
              <w:bottom w:val="single" w:sz="4" w:space="0" w:color="auto"/>
              <w:right w:val="single" w:sz="8" w:space="0" w:color="auto"/>
            </w:tcBorders>
            <w:shd w:val="clear" w:color="auto" w:fill="auto"/>
            <w:vAlign w:val="center"/>
            <w:hideMark/>
          </w:tcPr>
          <w:p w:rsidR="00C46C63" w:rsidRPr="007010E1" w:rsidRDefault="007010E1" w:rsidP="00BA15D6">
            <w:pPr>
              <w:spacing w:after="0" w:line="240" w:lineRule="auto"/>
              <w:ind w:firstLine="0"/>
              <w:jc w:val="center"/>
              <w:rPr>
                <w:rFonts w:cs="Arial"/>
                <w:sz w:val="16"/>
                <w:szCs w:val="16"/>
                <w:lang w:eastAsia="pl-PL" w:bidi="ar-SA"/>
              </w:rPr>
            </w:pPr>
            <w:r w:rsidRPr="007010E1">
              <w:rPr>
                <w:rFonts w:cs="Arial"/>
                <w:sz w:val="16"/>
                <w:szCs w:val="16"/>
                <w:lang w:eastAsia="pl-PL" w:bidi="ar-SA"/>
              </w:rPr>
              <w:t>585</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3</w:t>
            </w:r>
          </w:p>
        </w:tc>
        <w:tc>
          <w:tcPr>
            <w:tcW w:w="3836" w:type="pct"/>
            <w:tcBorders>
              <w:top w:val="nil"/>
              <w:left w:val="nil"/>
              <w:bottom w:val="single" w:sz="4" w:space="0" w:color="auto"/>
              <w:right w:val="single" w:sz="4" w:space="0" w:color="auto"/>
            </w:tcBorders>
            <w:shd w:val="clear" w:color="auto" w:fill="auto"/>
            <w:noWrap/>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color w:val="000000"/>
                <w:sz w:val="16"/>
                <w:szCs w:val="16"/>
                <w:lang w:eastAsia="pl-PL" w:bidi="ar-SA"/>
              </w:rPr>
              <w:t>Folia oznacznikowa - niebieska</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w:t>
            </w:r>
          </w:p>
        </w:tc>
        <w:tc>
          <w:tcPr>
            <w:tcW w:w="386" w:type="pct"/>
            <w:tcBorders>
              <w:top w:val="nil"/>
              <w:left w:val="nil"/>
              <w:bottom w:val="single" w:sz="4" w:space="0" w:color="auto"/>
              <w:right w:val="single" w:sz="8" w:space="0" w:color="auto"/>
            </w:tcBorders>
            <w:shd w:val="clear" w:color="auto" w:fill="auto"/>
            <w:vAlign w:val="center"/>
            <w:hideMark/>
          </w:tcPr>
          <w:p w:rsidR="00C46C63" w:rsidRPr="007010E1" w:rsidRDefault="007010E1" w:rsidP="00BA15D6">
            <w:pPr>
              <w:spacing w:after="0" w:line="240" w:lineRule="auto"/>
              <w:ind w:firstLine="0"/>
              <w:jc w:val="center"/>
              <w:rPr>
                <w:rFonts w:cs="Arial"/>
                <w:sz w:val="16"/>
                <w:szCs w:val="16"/>
                <w:lang w:eastAsia="pl-PL" w:bidi="ar-SA"/>
              </w:rPr>
            </w:pPr>
            <w:r w:rsidRPr="007010E1">
              <w:rPr>
                <w:rFonts w:cs="Arial"/>
                <w:sz w:val="16"/>
                <w:szCs w:val="16"/>
                <w:lang w:eastAsia="pl-PL" w:bidi="ar-SA"/>
              </w:rPr>
              <w:t>510</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4</w:t>
            </w:r>
          </w:p>
        </w:tc>
        <w:tc>
          <w:tcPr>
            <w:tcW w:w="3836" w:type="pct"/>
            <w:tcBorders>
              <w:top w:val="nil"/>
              <w:left w:val="nil"/>
              <w:bottom w:val="single" w:sz="4" w:space="0" w:color="auto"/>
              <w:right w:val="single" w:sz="4" w:space="0" w:color="auto"/>
            </w:tcBorders>
            <w:shd w:val="clear" w:color="auto" w:fill="auto"/>
            <w:noWrap/>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color w:val="000000"/>
                <w:sz w:val="16"/>
                <w:szCs w:val="16"/>
                <w:lang w:eastAsia="pl-PL" w:bidi="ar-SA"/>
              </w:rPr>
              <w:t xml:space="preserve">Przewód </w:t>
            </w:r>
            <w:proofErr w:type="spellStart"/>
            <w:r w:rsidRPr="007010E1">
              <w:rPr>
                <w:rFonts w:cs="Arial"/>
                <w:color w:val="000000"/>
                <w:sz w:val="16"/>
                <w:szCs w:val="16"/>
                <w:lang w:eastAsia="pl-PL" w:bidi="ar-SA"/>
              </w:rPr>
              <w:t>LgY</w:t>
            </w:r>
            <w:proofErr w:type="spellEnd"/>
            <w:r w:rsidRPr="007010E1">
              <w:rPr>
                <w:rFonts w:cs="Arial"/>
                <w:color w:val="000000"/>
                <w:sz w:val="16"/>
                <w:szCs w:val="16"/>
                <w:lang w:eastAsia="pl-PL" w:bidi="ar-SA"/>
              </w:rPr>
              <w:t xml:space="preserve"> 16mm</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w:t>
            </w:r>
          </w:p>
        </w:tc>
        <w:tc>
          <w:tcPr>
            <w:tcW w:w="386" w:type="pct"/>
            <w:tcBorders>
              <w:top w:val="nil"/>
              <w:left w:val="nil"/>
              <w:bottom w:val="single" w:sz="4" w:space="0" w:color="auto"/>
              <w:right w:val="single" w:sz="8"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24</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5</w:t>
            </w:r>
          </w:p>
        </w:tc>
        <w:tc>
          <w:tcPr>
            <w:tcW w:w="3836"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sz w:val="16"/>
                <w:szCs w:val="16"/>
                <w:lang w:eastAsia="pl-PL" w:bidi="ar-SA"/>
              </w:rPr>
              <w:t>Piasek</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m</w:t>
            </w:r>
            <w:r w:rsidRPr="007010E1">
              <w:rPr>
                <w:rFonts w:cs="Arial"/>
                <w:sz w:val="16"/>
                <w:szCs w:val="16"/>
                <w:vertAlign w:val="superscript"/>
                <w:lang w:eastAsia="pl-PL" w:bidi="ar-SA"/>
              </w:rPr>
              <w:t>3</w:t>
            </w:r>
          </w:p>
        </w:tc>
        <w:tc>
          <w:tcPr>
            <w:tcW w:w="386" w:type="pct"/>
            <w:tcBorders>
              <w:top w:val="nil"/>
              <w:left w:val="nil"/>
              <w:bottom w:val="single" w:sz="4" w:space="0" w:color="auto"/>
              <w:right w:val="single" w:sz="8" w:space="0" w:color="auto"/>
            </w:tcBorders>
            <w:shd w:val="clear" w:color="auto" w:fill="auto"/>
            <w:vAlign w:val="center"/>
            <w:hideMark/>
          </w:tcPr>
          <w:p w:rsidR="00C46C63" w:rsidRPr="007010E1" w:rsidRDefault="007010E1"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120</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6</w:t>
            </w:r>
          </w:p>
        </w:tc>
        <w:tc>
          <w:tcPr>
            <w:tcW w:w="3836"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sz w:val="16"/>
                <w:szCs w:val="16"/>
                <w:lang w:eastAsia="pl-PL" w:bidi="ar-SA"/>
              </w:rPr>
              <w:t xml:space="preserve">Opaski oznacznikowe </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proofErr w:type="spellStart"/>
            <w:r w:rsidRPr="007010E1">
              <w:rPr>
                <w:rFonts w:cs="Arial"/>
                <w:sz w:val="16"/>
                <w:szCs w:val="16"/>
                <w:lang w:eastAsia="pl-PL" w:bidi="ar-SA"/>
              </w:rPr>
              <w:t>szt</w:t>
            </w:r>
            <w:proofErr w:type="spellEnd"/>
          </w:p>
        </w:tc>
        <w:tc>
          <w:tcPr>
            <w:tcW w:w="386" w:type="pct"/>
            <w:tcBorders>
              <w:top w:val="nil"/>
              <w:left w:val="nil"/>
              <w:bottom w:val="single" w:sz="4" w:space="0" w:color="auto"/>
              <w:right w:val="single" w:sz="8" w:space="0" w:color="auto"/>
            </w:tcBorders>
            <w:shd w:val="clear" w:color="auto" w:fill="auto"/>
            <w:vAlign w:val="center"/>
            <w:hideMark/>
          </w:tcPr>
          <w:p w:rsidR="00C46C63" w:rsidRPr="007010E1" w:rsidRDefault="007010E1"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100</w:t>
            </w:r>
          </w:p>
        </w:tc>
      </w:tr>
      <w:tr w:rsidR="00C46C63" w:rsidRPr="00936739" w:rsidTr="00D2210C">
        <w:trPr>
          <w:trHeight w:val="315"/>
        </w:trPr>
        <w:tc>
          <w:tcPr>
            <w:tcW w:w="230" w:type="pct"/>
            <w:tcBorders>
              <w:top w:val="nil"/>
              <w:left w:val="single" w:sz="8" w:space="0" w:color="auto"/>
              <w:bottom w:val="single" w:sz="8" w:space="0" w:color="auto"/>
              <w:right w:val="single" w:sz="4"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7</w:t>
            </w:r>
          </w:p>
        </w:tc>
        <w:tc>
          <w:tcPr>
            <w:tcW w:w="3836" w:type="pct"/>
            <w:tcBorders>
              <w:top w:val="nil"/>
              <w:left w:val="nil"/>
              <w:bottom w:val="single" w:sz="8" w:space="0" w:color="auto"/>
              <w:right w:val="single" w:sz="4" w:space="0" w:color="auto"/>
            </w:tcBorders>
            <w:shd w:val="clear" w:color="auto" w:fill="auto"/>
            <w:noWrap/>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color w:val="000000"/>
                <w:sz w:val="16"/>
                <w:szCs w:val="16"/>
                <w:lang w:eastAsia="pl-PL" w:bidi="ar-SA"/>
              </w:rPr>
              <w:t>Bednarka Fe/ZN 30x4</w:t>
            </w:r>
          </w:p>
        </w:tc>
        <w:tc>
          <w:tcPr>
            <w:tcW w:w="548" w:type="pct"/>
            <w:tcBorders>
              <w:top w:val="nil"/>
              <w:left w:val="nil"/>
              <w:bottom w:val="single" w:sz="8"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w:t>
            </w:r>
          </w:p>
        </w:tc>
        <w:tc>
          <w:tcPr>
            <w:tcW w:w="386" w:type="pct"/>
            <w:tcBorders>
              <w:top w:val="nil"/>
              <w:left w:val="nil"/>
              <w:bottom w:val="single" w:sz="8" w:space="0" w:color="auto"/>
              <w:right w:val="single" w:sz="8"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6</w:t>
            </w:r>
            <w:r w:rsidR="00C46C63" w:rsidRPr="007010E1">
              <w:rPr>
                <w:rFonts w:cs="Arial"/>
                <w:sz w:val="16"/>
                <w:szCs w:val="16"/>
                <w:lang w:eastAsia="pl-PL" w:bidi="ar-SA"/>
              </w:rPr>
              <w:t>00</w:t>
            </w:r>
          </w:p>
        </w:tc>
      </w:tr>
      <w:tr w:rsidR="00794809" w:rsidRPr="00936739" w:rsidTr="00C46C63">
        <w:trPr>
          <w:trHeight w:val="300"/>
        </w:trPr>
        <w:tc>
          <w:tcPr>
            <w:tcW w:w="5000" w:type="pct"/>
            <w:gridSpan w:val="4"/>
            <w:tcBorders>
              <w:top w:val="single" w:sz="8" w:space="0" w:color="auto"/>
              <w:left w:val="single" w:sz="8" w:space="0" w:color="auto"/>
              <w:bottom w:val="single" w:sz="4" w:space="0" w:color="auto"/>
              <w:right w:val="single" w:sz="8" w:space="0" w:color="000000"/>
            </w:tcBorders>
            <w:shd w:val="clear" w:color="000000" w:fill="D9D9D9"/>
            <w:vAlign w:val="center"/>
            <w:hideMark/>
          </w:tcPr>
          <w:p w:rsidR="00794809" w:rsidRPr="00BA15D6" w:rsidRDefault="00794809" w:rsidP="00794809">
            <w:pPr>
              <w:spacing w:after="0" w:line="240" w:lineRule="auto"/>
              <w:ind w:firstLine="0"/>
              <w:jc w:val="center"/>
              <w:rPr>
                <w:rFonts w:cs="Arial"/>
                <w:sz w:val="16"/>
                <w:szCs w:val="16"/>
                <w:lang w:eastAsia="pl-PL" w:bidi="ar-SA"/>
              </w:rPr>
            </w:pPr>
            <w:r w:rsidRPr="00BA15D6">
              <w:rPr>
                <w:rFonts w:cs="Arial"/>
                <w:sz w:val="16"/>
                <w:szCs w:val="16"/>
                <w:lang w:eastAsia="pl-PL" w:bidi="ar-SA"/>
              </w:rPr>
              <w:t>Rury ochronne</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1</w:t>
            </w:r>
          </w:p>
        </w:tc>
        <w:tc>
          <w:tcPr>
            <w:tcW w:w="3836" w:type="pct"/>
            <w:tcBorders>
              <w:top w:val="nil"/>
              <w:left w:val="nil"/>
              <w:bottom w:val="single" w:sz="4" w:space="0" w:color="auto"/>
              <w:right w:val="single" w:sz="4" w:space="0" w:color="auto"/>
            </w:tcBorders>
            <w:shd w:val="clear" w:color="auto" w:fill="auto"/>
            <w:vAlign w:val="center"/>
            <w:hideMark/>
          </w:tcPr>
          <w:p w:rsidR="00C46C63" w:rsidRPr="007010E1" w:rsidRDefault="00E45C13" w:rsidP="00BA15D6">
            <w:pPr>
              <w:spacing w:after="0" w:line="240" w:lineRule="auto"/>
              <w:ind w:firstLine="0"/>
              <w:jc w:val="left"/>
              <w:rPr>
                <w:rFonts w:cs="Arial"/>
                <w:sz w:val="16"/>
                <w:szCs w:val="16"/>
                <w:lang w:eastAsia="pl-PL" w:bidi="ar-SA"/>
              </w:rPr>
            </w:pPr>
            <w:r w:rsidRPr="007010E1">
              <w:rPr>
                <w:rFonts w:cs="Arial"/>
                <w:sz w:val="16"/>
                <w:szCs w:val="16"/>
                <w:lang w:eastAsia="pl-PL" w:bidi="ar-SA"/>
              </w:rPr>
              <w:t xml:space="preserve">Rura ochronna </w:t>
            </w:r>
            <w:r w:rsidR="00BA15D6" w:rsidRPr="007010E1">
              <w:rPr>
                <w:rFonts w:cs="Arial"/>
                <w:sz w:val="16"/>
                <w:szCs w:val="16"/>
                <w:lang w:eastAsia="pl-PL" w:bidi="ar-SA"/>
              </w:rPr>
              <w:t>gładkościenna ścienna, gładkościenna, N750, 14</w:t>
            </w:r>
            <w:r w:rsidRPr="007010E1">
              <w:rPr>
                <w:rFonts w:cs="Arial"/>
                <w:sz w:val="16"/>
                <w:szCs w:val="16"/>
                <w:lang w:eastAsia="pl-PL" w:bidi="ar-SA"/>
              </w:rPr>
              <w:t xml:space="preserve">kN/m², </w:t>
            </w:r>
            <w:proofErr w:type="spellStart"/>
            <w:r w:rsidRPr="007010E1">
              <w:rPr>
                <w:rFonts w:cs="Arial"/>
                <w:sz w:val="16"/>
                <w:szCs w:val="16"/>
                <w:lang w:eastAsia="pl-PL" w:bidi="ar-SA"/>
              </w:rPr>
              <w:t>RHDPE</w:t>
            </w:r>
            <w:r w:rsidR="00BA15D6" w:rsidRPr="007010E1">
              <w:rPr>
                <w:rFonts w:cs="Arial"/>
                <w:sz w:val="16"/>
                <w:szCs w:val="16"/>
                <w:lang w:eastAsia="pl-PL" w:bidi="ar-SA"/>
              </w:rPr>
              <w:t>p</w:t>
            </w:r>
            <w:proofErr w:type="spellEnd"/>
            <w:r w:rsidRPr="007010E1">
              <w:rPr>
                <w:rFonts w:cs="Arial"/>
                <w:sz w:val="16"/>
                <w:szCs w:val="16"/>
                <w:lang w:eastAsia="pl-PL" w:bidi="ar-SA"/>
              </w:rPr>
              <w:t xml:space="preserve"> Ø110, niebieska, sztywna</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proofErr w:type="spellStart"/>
            <w:r w:rsidRPr="007010E1">
              <w:rPr>
                <w:rFonts w:cs="Arial"/>
                <w:sz w:val="16"/>
                <w:szCs w:val="16"/>
                <w:lang w:eastAsia="pl-PL" w:bidi="ar-SA"/>
              </w:rPr>
              <w:t>mb</w:t>
            </w:r>
            <w:proofErr w:type="spellEnd"/>
          </w:p>
        </w:tc>
        <w:tc>
          <w:tcPr>
            <w:tcW w:w="386" w:type="pct"/>
            <w:tcBorders>
              <w:top w:val="nil"/>
              <w:left w:val="nil"/>
              <w:bottom w:val="single" w:sz="4" w:space="0" w:color="auto"/>
              <w:right w:val="single" w:sz="8" w:space="0" w:color="auto"/>
            </w:tcBorders>
            <w:shd w:val="clear" w:color="auto" w:fill="auto"/>
            <w:vAlign w:val="center"/>
            <w:hideMark/>
          </w:tcPr>
          <w:p w:rsidR="00C46C63" w:rsidRPr="007010E1" w:rsidRDefault="007010E1" w:rsidP="007010E1">
            <w:pPr>
              <w:spacing w:after="0" w:line="240" w:lineRule="auto"/>
              <w:ind w:firstLine="0"/>
              <w:jc w:val="center"/>
              <w:rPr>
                <w:rFonts w:cs="Arial"/>
                <w:sz w:val="16"/>
                <w:szCs w:val="16"/>
                <w:lang w:eastAsia="pl-PL" w:bidi="ar-SA"/>
              </w:rPr>
            </w:pPr>
            <w:r w:rsidRPr="007010E1">
              <w:rPr>
                <w:rFonts w:cs="Arial"/>
                <w:sz w:val="16"/>
                <w:szCs w:val="16"/>
                <w:lang w:eastAsia="pl-PL" w:bidi="ar-SA"/>
              </w:rPr>
              <w:t>48</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2</w:t>
            </w:r>
          </w:p>
        </w:tc>
        <w:tc>
          <w:tcPr>
            <w:tcW w:w="3836"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BA15D6">
            <w:pPr>
              <w:spacing w:after="0" w:line="240" w:lineRule="auto"/>
              <w:ind w:firstLine="0"/>
              <w:jc w:val="left"/>
              <w:rPr>
                <w:rFonts w:cs="Arial"/>
                <w:sz w:val="16"/>
                <w:szCs w:val="16"/>
                <w:lang w:eastAsia="pl-PL" w:bidi="ar-SA"/>
              </w:rPr>
            </w:pPr>
            <w:r w:rsidRPr="007010E1">
              <w:rPr>
                <w:rFonts w:cs="Arial"/>
                <w:sz w:val="16"/>
                <w:szCs w:val="16"/>
                <w:lang w:eastAsia="pl-PL" w:bidi="ar-SA"/>
              </w:rPr>
              <w:t xml:space="preserve">Rura ochronna </w:t>
            </w:r>
            <w:r w:rsidR="00E45C13" w:rsidRPr="007010E1">
              <w:rPr>
                <w:rFonts w:cs="Arial"/>
                <w:sz w:val="16"/>
                <w:szCs w:val="16"/>
                <w:lang w:eastAsia="pl-PL" w:bidi="ar-SA"/>
              </w:rPr>
              <w:t xml:space="preserve">karbowana, dwuścienna, L250, 7kN/m², </w:t>
            </w:r>
            <w:proofErr w:type="spellStart"/>
            <w:r w:rsidR="00E45C13" w:rsidRPr="007010E1">
              <w:rPr>
                <w:rFonts w:cs="Arial"/>
                <w:sz w:val="16"/>
                <w:szCs w:val="16"/>
                <w:lang w:eastAsia="pl-PL" w:bidi="ar-SA"/>
              </w:rPr>
              <w:t>RHDPEk</w:t>
            </w:r>
            <w:proofErr w:type="spellEnd"/>
            <w:r w:rsidR="00E45C13" w:rsidRPr="007010E1">
              <w:rPr>
                <w:rFonts w:cs="Arial"/>
                <w:sz w:val="16"/>
                <w:szCs w:val="16"/>
                <w:lang w:eastAsia="pl-PL" w:bidi="ar-SA"/>
              </w:rPr>
              <w:t>-</w:t>
            </w:r>
            <w:r w:rsidR="00702F8D" w:rsidRPr="007010E1">
              <w:rPr>
                <w:rFonts w:cs="Arial"/>
                <w:sz w:val="16"/>
                <w:szCs w:val="16"/>
                <w:lang w:eastAsia="pl-PL" w:bidi="ar-SA"/>
              </w:rPr>
              <w:t>f</w:t>
            </w:r>
            <w:r w:rsidR="00E45C13" w:rsidRPr="007010E1">
              <w:rPr>
                <w:rFonts w:cs="Arial"/>
                <w:sz w:val="16"/>
                <w:szCs w:val="16"/>
                <w:lang w:eastAsia="pl-PL" w:bidi="ar-SA"/>
              </w:rPr>
              <w:t xml:space="preserve"> Ø</w:t>
            </w:r>
            <w:r w:rsidR="00BA15D6" w:rsidRPr="007010E1">
              <w:rPr>
                <w:rFonts w:cs="Arial"/>
                <w:sz w:val="16"/>
                <w:szCs w:val="16"/>
                <w:lang w:eastAsia="pl-PL" w:bidi="ar-SA"/>
              </w:rPr>
              <w:t>110</w:t>
            </w:r>
            <w:r w:rsidR="00E45C13" w:rsidRPr="007010E1">
              <w:rPr>
                <w:rFonts w:cs="Arial"/>
                <w:sz w:val="16"/>
                <w:szCs w:val="16"/>
                <w:lang w:eastAsia="pl-PL" w:bidi="ar-SA"/>
              </w:rPr>
              <w:t>, niebieska, giętka w zwojach</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w:t>
            </w:r>
            <w:r w:rsidR="00C46C63" w:rsidRPr="007010E1">
              <w:rPr>
                <w:rFonts w:cs="Arial"/>
                <w:sz w:val="16"/>
                <w:szCs w:val="16"/>
                <w:lang w:eastAsia="pl-PL" w:bidi="ar-SA"/>
              </w:rPr>
              <w:t> </w:t>
            </w:r>
          </w:p>
        </w:tc>
        <w:tc>
          <w:tcPr>
            <w:tcW w:w="386" w:type="pct"/>
            <w:tcBorders>
              <w:top w:val="nil"/>
              <w:left w:val="nil"/>
              <w:bottom w:val="single" w:sz="4" w:space="0" w:color="auto"/>
              <w:right w:val="single" w:sz="8" w:space="0" w:color="auto"/>
            </w:tcBorders>
            <w:shd w:val="clear" w:color="auto" w:fill="auto"/>
            <w:vAlign w:val="center"/>
            <w:hideMark/>
          </w:tcPr>
          <w:p w:rsidR="00C46C63" w:rsidRPr="007010E1" w:rsidRDefault="007010E1"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244</w:t>
            </w:r>
          </w:p>
        </w:tc>
      </w:tr>
      <w:tr w:rsidR="00C46C63" w:rsidRPr="00936739" w:rsidTr="00D2210C">
        <w:trPr>
          <w:trHeight w:val="315"/>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3</w:t>
            </w:r>
          </w:p>
        </w:tc>
        <w:tc>
          <w:tcPr>
            <w:tcW w:w="3836"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sz w:val="16"/>
                <w:szCs w:val="16"/>
                <w:lang w:eastAsia="pl-PL" w:bidi="ar-SA"/>
              </w:rPr>
              <w:t>Dławica czopowa z gniazdowym wkładem uszczelniającym</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proofErr w:type="spellStart"/>
            <w:r w:rsidRPr="007010E1">
              <w:rPr>
                <w:rFonts w:cs="Arial"/>
                <w:sz w:val="16"/>
                <w:szCs w:val="16"/>
                <w:lang w:eastAsia="pl-PL" w:bidi="ar-SA"/>
              </w:rPr>
              <w:t>kpl</w:t>
            </w:r>
            <w:proofErr w:type="spellEnd"/>
          </w:p>
        </w:tc>
        <w:tc>
          <w:tcPr>
            <w:tcW w:w="386" w:type="pct"/>
            <w:tcBorders>
              <w:top w:val="nil"/>
              <w:left w:val="nil"/>
              <w:bottom w:val="single" w:sz="4" w:space="0" w:color="auto"/>
              <w:right w:val="single" w:sz="8"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4</w:t>
            </w:r>
            <w:r w:rsidR="007010E1" w:rsidRPr="007010E1">
              <w:rPr>
                <w:rFonts w:cs="Arial"/>
                <w:sz w:val="16"/>
                <w:szCs w:val="16"/>
                <w:lang w:eastAsia="pl-PL" w:bidi="ar-SA"/>
              </w:rPr>
              <w:t>2</w:t>
            </w:r>
          </w:p>
        </w:tc>
      </w:tr>
      <w:tr w:rsidR="00794809" w:rsidRPr="00936739" w:rsidTr="00C46C63">
        <w:trPr>
          <w:trHeight w:val="300"/>
        </w:trPr>
        <w:tc>
          <w:tcPr>
            <w:tcW w:w="5000" w:type="pct"/>
            <w:gridSpan w:val="4"/>
            <w:tcBorders>
              <w:top w:val="single" w:sz="8" w:space="0" w:color="auto"/>
              <w:left w:val="single" w:sz="8" w:space="0" w:color="auto"/>
              <w:bottom w:val="single" w:sz="4" w:space="0" w:color="auto"/>
              <w:right w:val="single" w:sz="8" w:space="0" w:color="000000"/>
            </w:tcBorders>
            <w:shd w:val="clear" w:color="000000" w:fill="D9D9D9"/>
            <w:vAlign w:val="center"/>
            <w:hideMark/>
          </w:tcPr>
          <w:p w:rsidR="00794809" w:rsidRPr="008847C3" w:rsidRDefault="00794809" w:rsidP="00794809">
            <w:pPr>
              <w:spacing w:after="0" w:line="240" w:lineRule="auto"/>
              <w:ind w:firstLine="0"/>
              <w:jc w:val="center"/>
              <w:rPr>
                <w:rFonts w:cs="Arial"/>
                <w:sz w:val="16"/>
                <w:szCs w:val="16"/>
                <w:lang w:eastAsia="pl-PL" w:bidi="ar-SA"/>
              </w:rPr>
            </w:pPr>
            <w:r w:rsidRPr="008847C3">
              <w:rPr>
                <w:rFonts w:cs="Arial"/>
                <w:sz w:val="16"/>
                <w:szCs w:val="16"/>
                <w:lang w:eastAsia="pl-PL" w:bidi="ar-SA"/>
              </w:rPr>
              <w:t>Złącze kablowe ZK</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1</w:t>
            </w:r>
          </w:p>
        </w:tc>
        <w:tc>
          <w:tcPr>
            <w:tcW w:w="3836" w:type="pct"/>
            <w:tcBorders>
              <w:top w:val="nil"/>
              <w:left w:val="nil"/>
              <w:bottom w:val="single" w:sz="4" w:space="0" w:color="auto"/>
              <w:right w:val="single" w:sz="4" w:space="0" w:color="auto"/>
            </w:tcBorders>
            <w:shd w:val="clear" w:color="auto" w:fill="auto"/>
            <w:noWrap/>
            <w:vAlign w:val="center"/>
            <w:hideMark/>
          </w:tcPr>
          <w:p w:rsidR="00C46C63" w:rsidRPr="007010E1" w:rsidRDefault="00C46C63" w:rsidP="00BA15D6">
            <w:pPr>
              <w:spacing w:after="0" w:line="240" w:lineRule="auto"/>
              <w:ind w:firstLine="0"/>
              <w:jc w:val="left"/>
              <w:rPr>
                <w:rFonts w:cs="Arial"/>
                <w:sz w:val="16"/>
                <w:szCs w:val="16"/>
                <w:lang w:eastAsia="pl-PL" w:bidi="ar-SA"/>
              </w:rPr>
            </w:pPr>
            <w:r w:rsidRPr="007010E1">
              <w:rPr>
                <w:rFonts w:cs="Arial"/>
                <w:sz w:val="16"/>
                <w:szCs w:val="16"/>
                <w:lang w:eastAsia="pl-PL" w:bidi="ar-SA"/>
              </w:rPr>
              <w:t xml:space="preserve">Obudowa termoutwardzalna z fundamentem o wymiarach </w:t>
            </w:r>
            <w:r w:rsidR="00BA15D6" w:rsidRPr="007010E1">
              <w:rPr>
                <w:rFonts w:cs="Arial"/>
                <w:sz w:val="16"/>
                <w:szCs w:val="16"/>
                <w:lang w:eastAsia="pl-PL" w:bidi="ar-SA"/>
              </w:rPr>
              <w:t>400</w:t>
            </w:r>
            <w:r w:rsidRPr="007010E1">
              <w:rPr>
                <w:rFonts w:cs="Arial"/>
                <w:sz w:val="16"/>
                <w:szCs w:val="16"/>
                <w:lang w:eastAsia="pl-PL" w:bidi="ar-SA"/>
              </w:rPr>
              <w:t xml:space="preserve"> x 1695 x 250mm (szer. x wys. x głęb.) wyposażona w: daszek skośny, zamek na wkładkę, cięgna z PCV, zawiasy z PCV, kątowniki montażowe</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proofErr w:type="spellStart"/>
            <w:r w:rsidRPr="007010E1">
              <w:rPr>
                <w:rFonts w:cs="Arial"/>
                <w:sz w:val="16"/>
                <w:szCs w:val="16"/>
                <w:lang w:eastAsia="pl-PL" w:bidi="ar-SA"/>
              </w:rPr>
              <w:t>kpl</w:t>
            </w:r>
            <w:proofErr w:type="spellEnd"/>
          </w:p>
        </w:tc>
        <w:tc>
          <w:tcPr>
            <w:tcW w:w="386" w:type="pct"/>
            <w:tcBorders>
              <w:top w:val="nil"/>
              <w:left w:val="nil"/>
              <w:bottom w:val="single" w:sz="4" w:space="0" w:color="auto"/>
              <w:right w:val="single" w:sz="8" w:space="0" w:color="auto"/>
            </w:tcBorders>
            <w:shd w:val="clear" w:color="auto" w:fill="auto"/>
            <w:noWrap/>
            <w:vAlign w:val="center"/>
            <w:hideMark/>
          </w:tcPr>
          <w:p w:rsidR="00C46C63" w:rsidRPr="007010E1" w:rsidRDefault="00C46C63" w:rsidP="00794809">
            <w:pPr>
              <w:spacing w:after="0" w:line="240" w:lineRule="auto"/>
              <w:ind w:firstLine="0"/>
              <w:jc w:val="center"/>
              <w:rPr>
                <w:rFonts w:cs="Arial"/>
                <w:color w:val="000000"/>
                <w:sz w:val="16"/>
                <w:szCs w:val="16"/>
                <w:lang w:eastAsia="pl-PL" w:bidi="ar-SA"/>
              </w:rPr>
            </w:pPr>
            <w:r w:rsidRPr="007010E1">
              <w:rPr>
                <w:rFonts w:cs="Arial"/>
                <w:color w:val="000000"/>
                <w:sz w:val="16"/>
                <w:szCs w:val="16"/>
                <w:lang w:eastAsia="pl-PL" w:bidi="ar-SA"/>
              </w:rPr>
              <w:t>1</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2</w:t>
            </w:r>
          </w:p>
        </w:tc>
        <w:tc>
          <w:tcPr>
            <w:tcW w:w="3836" w:type="pct"/>
            <w:tcBorders>
              <w:top w:val="nil"/>
              <w:left w:val="nil"/>
              <w:bottom w:val="single" w:sz="4" w:space="0" w:color="auto"/>
              <w:right w:val="single" w:sz="4" w:space="0" w:color="auto"/>
            </w:tcBorders>
            <w:shd w:val="clear" w:color="auto" w:fill="auto"/>
            <w:noWrap/>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color w:val="000000"/>
                <w:sz w:val="16"/>
                <w:szCs w:val="16"/>
                <w:lang w:eastAsia="pl-PL" w:bidi="ar-SA"/>
              </w:rPr>
              <w:t xml:space="preserve">Płyta montażowa + osłony </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 xml:space="preserve"> " </w:t>
            </w:r>
          </w:p>
        </w:tc>
        <w:tc>
          <w:tcPr>
            <w:tcW w:w="386" w:type="pct"/>
            <w:tcBorders>
              <w:top w:val="nil"/>
              <w:left w:val="nil"/>
              <w:bottom w:val="single" w:sz="4" w:space="0" w:color="auto"/>
              <w:right w:val="single" w:sz="8" w:space="0" w:color="auto"/>
            </w:tcBorders>
            <w:shd w:val="clear" w:color="auto" w:fill="auto"/>
            <w:noWrap/>
            <w:vAlign w:val="center"/>
            <w:hideMark/>
          </w:tcPr>
          <w:p w:rsidR="00C46C63" w:rsidRPr="007010E1" w:rsidRDefault="00C46C63" w:rsidP="00794809">
            <w:pPr>
              <w:spacing w:after="0" w:line="240" w:lineRule="auto"/>
              <w:ind w:firstLine="0"/>
              <w:jc w:val="center"/>
              <w:rPr>
                <w:rFonts w:cs="Arial"/>
                <w:color w:val="000000"/>
                <w:sz w:val="16"/>
                <w:szCs w:val="16"/>
                <w:lang w:eastAsia="pl-PL" w:bidi="ar-SA"/>
              </w:rPr>
            </w:pPr>
            <w:r w:rsidRPr="007010E1">
              <w:rPr>
                <w:rFonts w:cs="Arial"/>
                <w:color w:val="000000"/>
                <w:sz w:val="16"/>
                <w:szCs w:val="16"/>
                <w:lang w:eastAsia="pl-PL" w:bidi="ar-SA"/>
              </w:rPr>
              <w:t>1</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BA15D6" w:rsidP="00BA15D6">
            <w:pPr>
              <w:spacing w:after="0" w:line="240" w:lineRule="auto"/>
              <w:ind w:firstLine="0"/>
              <w:jc w:val="center"/>
              <w:rPr>
                <w:rFonts w:cs="Arial"/>
                <w:sz w:val="16"/>
                <w:szCs w:val="16"/>
                <w:lang w:eastAsia="pl-PL" w:bidi="ar-SA"/>
              </w:rPr>
            </w:pPr>
            <w:r w:rsidRPr="007010E1">
              <w:rPr>
                <w:rFonts w:cs="Arial"/>
                <w:sz w:val="16"/>
                <w:szCs w:val="16"/>
                <w:lang w:eastAsia="pl-PL" w:bidi="ar-SA"/>
              </w:rPr>
              <w:t>3</w:t>
            </w:r>
          </w:p>
        </w:tc>
        <w:tc>
          <w:tcPr>
            <w:tcW w:w="3836" w:type="pct"/>
            <w:tcBorders>
              <w:top w:val="nil"/>
              <w:left w:val="nil"/>
              <w:bottom w:val="single" w:sz="4" w:space="0" w:color="auto"/>
              <w:right w:val="single" w:sz="4" w:space="0" w:color="auto"/>
            </w:tcBorders>
            <w:shd w:val="clear" w:color="auto" w:fill="auto"/>
            <w:noWrap/>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color w:val="000000"/>
                <w:sz w:val="16"/>
                <w:szCs w:val="16"/>
                <w:lang w:eastAsia="pl-PL" w:bidi="ar-SA"/>
              </w:rPr>
              <w:t>Szyna TH35</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proofErr w:type="spellStart"/>
            <w:r w:rsidRPr="007010E1">
              <w:rPr>
                <w:rFonts w:cs="Arial"/>
                <w:sz w:val="16"/>
                <w:szCs w:val="16"/>
                <w:lang w:eastAsia="pl-PL" w:bidi="ar-SA"/>
              </w:rPr>
              <w:t>szt</w:t>
            </w:r>
            <w:proofErr w:type="spellEnd"/>
          </w:p>
        </w:tc>
        <w:tc>
          <w:tcPr>
            <w:tcW w:w="386" w:type="pct"/>
            <w:tcBorders>
              <w:top w:val="nil"/>
              <w:left w:val="nil"/>
              <w:bottom w:val="single" w:sz="4" w:space="0" w:color="auto"/>
              <w:right w:val="single" w:sz="8" w:space="0" w:color="auto"/>
            </w:tcBorders>
            <w:shd w:val="clear" w:color="auto" w:fill="auto"/>
            <w:noWrap/>
            <w:vAlign w:val="center"/>
            <w:hideMark/>
          </w:tcPr>
          <w:p w:rsidR="00C46C63" w:rsidRPr="007010E1" w:rsidRDefault="00BA15D6" w:rsidP="00794809">
            <w:pPr>
              <w:spacing w:after="0" w:line="240" w:lineRule="auto"/>
              <w:ind w:firstLine="0"/>
              <w:jc w:val="center"/>
              <w:rPr>
                <w:rFonts w:cs="Arial"/>
                <w:color w:val="000000"/>
                <w:sz w:val="16"/>
                <w:szCs w:val="16"/>
                <w:lang w:eastAsia="pl-PL" w:bidi="ar-SA"/>
              </w:rPr>
            </w:pPr>
            <w:r w:rsidRPr="007010E1">
              <w:rPr>
                <w:rFonts w:cs="Arial"/>
                <w:color w:val="000000"/>
                <w:sz w:val="16"/>
                <w:szCs w:val="16"/>
                <w:lang w:eastAsia="pl-PL" w:bidi="ar-SA"/>
              </w:rPr>
              <w:t>4</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4</w:t>
            </w:r>
          </w:p>
        </w:tc>
        <w:tc>
          <w:tcPr>
            <w:tcW w:w="3836" w:type="pct"/>
            <w:tcBorders>
              <w:top w:val="nil"/>
              <w:left w:val="nil"/>
              <w:bottom w:val="single" w:sz="4" w:space="0" w:color="auto"/>
              <w:right w:val="single" w:sz="4" w:space="0" w:color="auto"/>
            </w:tcBorders>
            <w:shd w:val="clear" w:color="auto" w:fill="auto"/>
            <w:noWrap/>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color w:val="000000"/>
                <w:sz w:val="16"/>
                <w:szCs w:val="16"/>
                <w:lang w:eastAsia="pl-PL" w:bidi="ar-SA"/>
              </w:rPr>
              <w:t xml:space="preserve">Rozłącznik izolacyjny </w:t>
            </w:r>
            <w:r w:rsidR="00BA15D6" w:rsidRPr="007010E1">
              <w:rPr>
                <w:rFonts w:cs="Arial"/>
                <w:color w:val="000000"/>
                <w:sz w:val="16"/>
                <w:szCs w:val="16"/>
                <w:lang w:eastAsia="pl-PL" w:bidi="ar-SA"/>
              </w:rPr>
              <w:t xml:space="preserve">główny </w:t>
            </w:r>
            <w:r w:rsidRPr="007010E1">
              <w:rPr>
                <w:rFonts w:cs="Arial"/>
                <w:color w:val="000000"/>
                <w:sz w:val="16"/>
                <w:szCs w:val="16"/>
                <w:lang w:eastAsia="pl-PL" w:bidi="ar-SA"/>
              </w:rPr>
              <w:t>3P 100 A</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 xml:space="preserve"> " </w:t>
            </w:r>
          </w:p>
        </w:tc>
        <w:tc>
          <w:tcPr>
            <w:tcW w:w="386" w:type="pct"/>
            <w:tcBorders>
              <w:top w:val="nil"/>
              <w:left w:val="nil"/>
              <w:bottom w:val="single" w:sz="4" w:space="0" w:color="auto"/>
              <w:right w:val="single" w:sz="8" w:space="0" w:color="auto"/>
            </w:tcBorders>
            <w:shd w:val="clear" w:color="auto" w:fill="auto"/>
            <w:noWrap/>
            <w:vAlign w:val="center"/>
            <w:hideMark/>
          </w:tcPr>
          <w:p w:rsidR="00C46C63" w:rsidRPr="007010E1" w:rsidRDefault="00C46C63" w:rsidP="00794809">
            <w:pPr>
              <w:spacing w:after="0" w:line="240" w:lineRule="auto"/>
              <w:ind w:firstLine="0"/>
              <w:jc w:val="center"/>
              <w:rPr>
                <w:rFonts w:cs="Arial"/>
                <w:color w:val="000000"/>
                <w:sz w:val="16"/>
                <w:szCs w:val="16"/>
                <w:lang w:eastAsia="pl-PL" w:bidi="ar-SA"/>
              </w:rPr>
            </w:pPr>
            <w:r w:rsidRPr="007010E1">
              <w:rPr>
                <w:rFonts w:cs="Arial"/>
                <w:color w:val="000000"/>
                <w:sz w:val="16"/>
                <w:szCs w:val="16"/>
                <w:lang w:eastAsia="pl-PL" w:bidi="ar-SA"/>
              </w:rPr>
              <w:t>1</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5</w:t>
            </w:r>
          </w:p>
        </w:tc>
        <w:tc>
          <w:tcPr>
            <w:tcW w:w="3836" w:type="pct"/>
            <w:tcBorders>
              <w:top w:val="nil"/>
              <w:left w:val="nil"/>
              <w:bottom w:val="single" w:sz="4" w:space="0" w:color="auto"/>
              <w:right w:val="single" w:sz="4" w:space="0" w:color="auto"/>
            </w:tcBorders>
            <w:shd w:val="clear" w:color="auto" w:fill="auto"/>
            <w:noWrap/>
            <w:vAlign w:val="center"/>
            <w:hideMark/>
          </w:tcPr>
          <w:p w:rsidR="00C46C63" w:rsidRPr="007010E1" w:rsidRDefault="00C46C63" w:rsidP="00BA15D6">
            <w:pPr>
              <w:spacing w:after="0" w:line="240" w:lineRule="auto"/>
              <w:ind w:firstLine="0"/>
              <w:jc w:val="left"/>
              <w:rPr>
                <w:rFonts w:cs="Arial"/>
                <w:sz w:val="16"/>
                <w:szCs w:val="16"/>
                <w:lang w:eastAsia="pl-PL" w:bidi="ar-SA"/>
              </w:rPr>
            </w:pPr>
            <w:r w:rsidRPr="007010E1">
              <w:rPr>
                <w:rFonts w:cs="Arial"/>
                <w:color w:val="000000"/>
                <w:sz w:val="16"/>
                <w:szCs w:val="16"/>
                <w:lang w:eastAsia="pl-PL" w:bidi="ar-SA"/>
              </w:rPr>
              <w:t xml:space="preserve">Rozłącznik </w:t>
            </w:r>
            <w:r w:rsidR="00BA15D6" w:rsidRPr="007010E1">
              <w:rPr>
                <w:rFonts w:cs="Arial"/>
                <w:color w:val="000000"/>
                <w:sz w:val="16"/>
                <w:szCs w:val="16"/>
                <w:lang w:eastAsia="pl-PL" w:bidi="ar-SA"/>
              </w:rPr>
              <w:t xml:space="preserve">bezpiecznikowy </w:t>
            </w:r>
            <w:r w:rsidRPr="007010E1">
              <w:rPr>
                <w:rFonts w:cs="Arial"/>
                <w:color w:val="000000"/>
                <w:sz w:val="16"/>
                <w:szCs w:val="16"/>
                <w:lang w:eastAsia="pl-PL" w:bidi="ar-SA"/>
              </w:rPr>
              <w:t xml:space="preserve">1P </w:t>
            </w:r>
            <w:r w:rsidR="00BA15D6" w:rsidRPr="007010E1">
              <w:rPr>
                <w:rFonts w:cs="Arial"/>
                <w:color w:val="000000"/>
                <w:sz w:val="16"/>
                <w:szCs w:val="16"/>
                <w:lang w:eastAsia="pl-PL" w:bidi="ar-SA"/>
              </w:rPr>
              <w:t>20</w:t>
            </w:r>
            <w:r w:rsidRPr="007010E1">
              <w:rPr>
                <w:rFonts w:cs="Arial"/>
                <w:color w:val="000000"/>
                <w:sz w:val="16"/>
                <w:szCs w:val="16"/>
                <w:lang w:eastAsia="pl-PL" w:bidi="ar-SA"/>
              </w:rPr>
              <w:t xml:space="preserve"> A</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 xml:space="preserve"> " </w:t>
            </w:r>
          </w:p>
        </w:tc>
        <w:tc>
          <w:tcPr>
            <w:tcW w:w="386" w:type="pct"/>
            <w:tcBorders>
              <w:top w:val="nil"/>
              <w:left w:val="nil"/>
              <w:bottom w:val="single" w:sz="4" w:space="0" w:color="auto"/>
              <w:right w:val="single" w:sz="8" w:space="0" w:color="auto"/>
            </w:tcBorders>
            <w:shd w:val="clear" w:color="auto" w:fill="auto"/>
            <w:noWrap/>
            <w:vAlign w:val="center"/>
            <w:hideMark/>
          </w:tcPr>
          <w:p w:rsidR="00C46C63" w:rsidRPr="007010E1" w:rsidRDefault="007010E1" w:rsidP="00794809">
            <w:pPr>
              <w:spacing w:after="0" w:line="240" w:lineRule="auto"/>
              <w:ind w:firstLine="0"/>
              <w:jc w:val="center"/>
              <w:rPr>
                <w:rFonts w:cs="Arial"/>
                <w:color w:val="000000"/>
                <w:sz w:val="16"/>
                <w:szCs w:val="16"/>
                <w:lang w:eastAsia="pl-PL" w:bidi="ar-SA"/>
              </w:rPr>
            </w:pPr>
            <w:r w:rsidRPr="007010E1">
              <w:rPr>
                <w:rFonts w:cs="Arial"/>
                <w:color w:val="000000"/>
                <w:sz w:val="16"/>
                <w:szCs w:val="16"/>
                <w:lang w:eastAsia="pl-PL" w:bidi="ar-SA"/>
              </w:rPr>
              <w:t>8</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6</w:t>
            </w:r>
          </w:p>
        </w:tc>
        <w:tc>
          <w:tcPr>
            <w:tcW w:w="3836" w:type="pct"/>
            <w:tcBorders>
              <w:top w:val="nil"/>
              <w:left w:val="nil"/>
              <w:bottom w:val="single" w:sz="4" w:space="0" w:color="auto"/>
              <w:right w:val="single" w:sz="4" w:space="0" w:color="auto"/>
            </w:tcBorders>
            <w:shd w:val="clear" w:color="auto" w:fill="auto"/>
            <w:noWrap/>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color w:val="000000"/>
                <w:sz w:val="16"/>
                <w:szCs w:val="16"/>
                <w:lang w:eastAsia="pl-PL" w:bidi="ar-SA"/>
              </w:rPr>
              <w:t>Wyłącznika nadprądowy 1-bieg 1P C20 A 6kA</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 xml:space="preserve"> " </w:t>
            </w:r>
          </w:p>
        </w:tc>
        <w:tc>
          <w:tcPr>
            <w:tcW w:w="386" w:type="pct"/>
            <w:tcBorders>
              <w:top w:val="nil"/>
              <w:left w:val="nil"/>
              <w:bottom w:val="single" w:sz="4" w:space="0" w:color="auto"/>
              <w:right w:val="single" w:sz="8" w:space="0" w:color="auto"/>
            </w:tcBorders>
            <w:shd w:val="clear" w:color="auto" w:fill="auto"/>
            <w:noWrap/>
            <w:vAlign w:val="center"/>
            <w:hideMark/>
          </w:tcPr>
          <w:p w:rsidR="00C46C63" w:rsidRPr="007010E1" w:rsidRDefault="00BA15D6" w:rsidP="00794809">
            <w:pPr>
              <w:spacing w:after="0" w:line="240" w:lineRule="auto"/>
              <w:ind w:firstLine="0"/>
              <w:jc w:val="center"/>
              <w:rPr>
                <w:rFonts w:cs="Arial"/>
                <w:color w:val="000000"/>
                <w:sz w:val="16"/>
                <w:szCs w:val="16"/>
                <w:lang w:eastAsia="pl-PL" w:bidi="ar-SA"/>
              </w:rPr>
            </w:pPr>
            <w:r w:rsidRPr="007010E1">
              <w:rPr>
                <w:rFonts w:cs="Arial"/>
                <w:color w:val="000000"/>
                <w:sz w:val="16"/>
                <w:szCs w:val="16"/>
                <w:lang w:eastAsia="pl-PL" w:bidi="ar-SA"/>
              </w:rPr>
              <w:t>1</w:t>
            </w:r>
          </w:p>
        </w:tc>
      </w:tr>
      <w:tr w:rsidR="00BA15D6"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tcPr>
          <w:p w:rsidR="00BA15D6" w:rsidRPr="007010E1" w:rsidRDefault="00BA15D6" w:rsidP="00BA15D6">
            <w:pPr>
              <w:spacing w:after="0" w:line="240" w:lineRule="auto"/>
              <w:ind w:firstLine="0"/>
              <w:jc w:val="center"/>
              <w:rPr>
                <w:rFonts w:cs="Arial"/>
                <w:sz w:val="16"/>
                <w:szCs w:val="16"/>
                <w:lang w:eastAsia="pl-PL" w:bidi="ar-SA"/>
              </w:rPr>
            </w:pPr>
            <w:r w:rsidRPr="007010E1">
              <w:rPr>
                <w:rFonts w:cs="Arial"/>
                <w:sz w:val="16"/>
                <w:szCs w:val="16"/>
                <w:lang w:eastAsia="pl-PL" w:bidi="ar-SA"/>
              </w:rPr>
              <w:t>7</w:t>
            </w:r>
          </w:p>
        </w:tc>
        <w:tc>
          <w:tcPr>
            <w:tcW w:w="3836" w:type="pct"/>
            <w:tcBorders>
              <w:top w:val="nil"/>
              <w:left w:val="nil"/>
              <w:bottom w:val="single" w:sz="4" w:space="0" w:color="auto"/>
              <w:right w:val="single" w:sz="4" w:space="0" w:color="auto"/>
            </w:tcBorders>
            <w:shd w:val="clear" w:color="auto" w:fill="auto"/>
            <w:noWrap/>
            <w:vAlign w:val="center"/>
          </w:tcPr>
          <w:p w:rsidR="00BA15D6" w:rsidRPr="007010E1" w:rsidRDefault="00BA15D6" w:rsidP="00BA15D6">
            <w:pPr>
              <w:spacing w:after="0" w:line="240" w:lineRule="auto"/>
              <w:ind w:firstLine="0"/>
              <w:jc w:val="left"/>
              <w:rPr>
                <w:rFonts w:cs="Arial"/>
                <w:color w:val="000000"/>
                <w:sz w:val="16"/>
                <w:szCs w:val="16"/>
                <w:lang w:eastAsia="pl-PL" w:bidi="ar-SA"/>
              </w:rPr>
            </w:pPr>
            <w:r w:rsidRPr="007010E1">
              <w:rPr>
                <w:rFonts w:cs="Arial"/>
                <w:color w:val="000000"/>
                <w:sz w:val="16"/>
                <w:szCs w:val="16"/>
                <w:lang w:eastAsia="pl-PL" w:bidi="ar-SA"/>
              </w:rPr>
              <w:t>Stycznik instalacyjny 2z 40A 230V</w:t>
            </w:r>
          </w:p>
        </w:tc>
        <w:tc>
          <w:tcPr>
            <w:tcW w:w="548" w:type="pct"/>
            <w:tcBorders>
              <w:top w:val="nil"/>
              <w:left w:val="nil"/>
              <w:bottom w:val="single" w:sz="4" w:space="0" w:color="auto"/>
              <w:right w:val="single" w:sz="4" w:space="0" w:color="auto"/>
            </w:tcBorders>
            <w:shd w:val="clear" w:color="auto" w:fill="auto"/>
            <w:vAlign w:val="center"/>
          </w:tcPr>
          <w:p w:rsidR="00BA15D6" w:rsidRPr="007010E1" w:rsidRDefault="00BA15D6" w:rsidP="00BA15D6">
            <w:pPr>
              <w:spacing w:after="0" w:line="240" w:lineRule="auto"/>
              <w:ind w:firstLine="0"/>
              <w:jc w:val="center"/>
              <w:rPr>
                <w:rFonts w:cs="Arial"/>
                <w:sz w:val="16"/>
                <w:szCs w:val="16"/>
                <w:lang w:eastAsia="pl-PL" w:bidi="ar-SA"/>
              </w:rPr>
            </w:pPr>
            <w:r w:rsidRPr="007010E1">
              <w:rPr>
                <w:rFonts w:cs="Arial"/>
                <w:sz w:val="16"/>
                <w:szCs w:val="16"/>
                <w:lang w:eastAsia="pl-PL" w:bidi="ar-SA"/>
              </w:rPr>
              <w:t xml:space="preserve"> " </w:t>
            </w:r>
          </w:p>
        </w:tc>
        <w:tc>
          <w:tcPr>
            <w:tcW w:w="386" w:type="pct"/>
            <w:tcBorders>
              <w:top w:val="nil"/>
              <w:left w:val="nil"/>
              <w:bottom w:val="single" w:sz="4" w:space="0" w:color="auto"/>
              <w:right w:val="single" w:sz="8" w:space="0" w:color="auto"/>
            </w:tcBorders>
            <w:shd w:val="clear" w:color="auto" w:fill="auto"/>
            <w:noWrap/>
            <w:vAlign w:val="center"/>
          </w:tcPr>
          <w:p w:rsidR="00BA15D6" w:rsidRPr="007010E1" w:rsidRDefault="007010E1" w:rsidP="00BA15D6">
            <w:pPr>
              <w:spacing w:after="0" w:line="240" w:lineRule="auto"/>
              <w:ind w:firstLine="0"/>
              <w:jc w:val="center"/>
              <w:rPr>
                <w:rFonts w:cs="Arial"/>
                <w:color w:val="000000"/>
                <w:sz w:val="16"/>
                <w:szCs w:val="16"/>
                <w:lang w:eastAsia="pl-PL" w:bidi="ar-SA"/>
              </w:rPr>
            </w:pPr>
            <w:r w:rsidRPr="007010E1">
              <w:rPr>
                <w:rFonts w:cs="Arial"/>
                <w:color w:val="000000"/>
                <w:sz w:val="16"/>
                <w:szCs w:val="16"/>
                <w:lang w:eastAsia="pl-PL" w:bidi="ar-SA"/>
              </w:rPr>
              <w:t>8</w:t>
            </w:r>
          </w:p>
        </w:tc>
      </w:tr>
      <w:tr w:rsidR="00BA15D6"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tcPr>
          <w:p w:rsidR="00BA15D6" w:rsidRPr="007010E1" w:rsidRDefault="00BA15D6" w:rsidP="00BA15D6">
            <w:pPr>
              <w:spacing w:after="0" w:line="240" w:lineRule="auto"/>
              <w:ind w:firstLine="0"/>
              <w:jc w:val="center"/>
              <w:rPr>
                <w:rFonts w:cs="Arial"/>
                <w:sz w:val="16"/>
                <w:szCs w:val="16"/>
                <w:lang w:eastAsia="pl-PL" w:bidi="ar-SA"/>
              </w:rPr>
            </w:pPr>
            <w:r w:rsidRPr="007010E1">
              <w:rPr>
                <w:rFonts w:cs="Arial"/>
                <w:sz w:val="16"/>
                <w:szCs w:val="16"/>
                <w:lang w:eastAsia="pl-PL" w:bidi="ar-SA"/>
              </w:rPr>
              <w:t>8</w:t>
            </w:r>
          </w:p>
        </w:tc>
        <w:tc>
          <w:tcPr>
            <w:tcW w:w="3836" w:type="pct"/>
            <w:tcBorders>
              <w:top w:val="nil"/>
              <w:left w:val="nil"/>
              <w:bottom w:val="single" w:sz="4" w:space="0" w:color="auto"/>
              <w:right w:val="single" w:sz="4" w:space="0" w:color="auto"/>
            </w:tcBorders>
            <w:shd w:val="clear" w:color="auto" w:fill="auto"/>
            <w:noWrap/>
            <w:vAlign w:val="center"/>
          </w:tcPr>
          <w:p w:rsidR="00BA15D6" w:rsidRPr="007010E1" w:rsidRDefault="00BA15D6" w:rsidP="00BA15D6">
            <w:pPr>
              <w:spacing w:after="0" w:line="240" w:lineRule="auto"/>
              <w:ind w:firstLine="0"/>
              <w:jc w:val="left"/>
              <w:rPr>
                <w:rFonts w:cs="Arial"/>
                <w:color w:val="000000"/>
                <w:sz w:val="16"/>
                <w:szCs w:val="16"/>
                <w:lang w:eastAsia="pl-PL" w:bidi="ar-SA"/>
              </w:rPr>
            </w:pPr>
            <w:r w:rsidRPr="007010E1">
              <w:rPr>
                <w:rFonts w:cs="Arial"/>
                <w:color w:val="000000"/>
                <w:sz w:val="16"/>
                <w:szCs w:val="16"/>
                <w:lang w:eastAsia="pl-PL" w:bidi="ar-SA"/>
              </w:rPr>
              <w:t>Przycisk modułowy 1Z 16A 230V</w:t>
            </w:r>
          </w:p>
        </w:tc>
        <w:tc>
          <w:tcPr>
            <w:tcW w:w="548" w:type="pct"/>
            <w:tcBorders>
              <w:top w:val="nil"/>
              <w:left w:val="nil"/>
              <w:bottom w:val="single" w:sz="4" w:space="0" w:color="auto"/>
              <w:right w:val="single" w:sz="4" w:space="0" w:color="auto"/>
            </w:tcBorders>
            <w:shd w:val="clear" w:color="auto" w:fill="auto"/>
            <w:vAlign w:val="center"/>
          </w:tcPr>
          <w:p w:rsidR="00BA15D6" w:rsidRPr="007010E1" w:rsidRDefault="00BA15D6" w:rsidP="00BA15D6">
            <w:pPr>
              <w:spacing w:after="0" w:line="240" w:lineRule="auto"/>
              <w:ind w:firstLine="0"/>
              <w:jc w:val="center"/>
              <w:rPr>
                <w:rFonts w:cs="Arial"/>
                <w:sz w:val="16"/>
                <w:szCs w:val="16"/>
                <w:lang w:eastAsia="pl-PL" w:bidi="ar-SA"/>
              </w:rPr>
            </w:pPr>
            <w:r w:rsidRPr="007010E1">
              <w:rPr>
                <w:rFonts w:cs="Arial"/>
                <w:sz w:val="16"/>
                <w:szCs w:val="16"/>
                <w:lang w:eastAsia="pl-PL" w:bidi="ar-SA"/>
              </w:rPr>
              <w:t xml:space="preserve"> " </w:t>
            </w:r>
          </w:p>
        </w:tc>
        <w:tc>
          <w:tcPr>
            <w:tcW w:w="386" w:type="pct"/>
            <w:tcBorders>
              <w:top w:val="nil"/>
              <w:left w:val="nil"/>
              <w:bottom w:val="single" w:sz="4" w:space="0" w:color="auto"/>
              <w:right w:val="single" w:sz="8" w:space="0" w:color="auto"/>
            </w:tcBorders>
            <w:shd w:val="clear" w:color="auto" w:fill="auto"/>
            <w:noWrap/>
            <w:vAlign w:val="center"/>
          </w:tcPr>
          <w:p w:rsidR="00BA15D6" w:rsidRPr="007010E1" w:rsidRDefault="007010E1" w:rsidP="00BA15D6">
            <w:pPr>
              <w:spacing w:after="0" w:line="240" w:lineRule="auto"/>
              <w:ind w:firstLine="0"/>
              <w:jc w:val="center"/>
              <w:rPr>
                <w:rFonts w:cs="Arial"/>
                <w:color w:val="000000"/>
                <w:sz w:val="16"/>
                <w:szCs w:val="16"/>
                <w:lang w:eastAsia="pl-PL" w:bidi="ar-SA"/>
              </w:rPr>
            </w:pPr>
            <w:r w:rsidRPr="007010E1">
              <w:rPr>
                <w:rFonts w:cs="Arial"/>
                <w:color w:val="000000"/>
                <w:sz w:val="16"/>
                <w:szCs w:val="16"/>
                <w:lang w:eastAsia="pl-PL" w:bidi="ar-SA"/>
              </w:rPr>
              <w:t>8</w:t>
            </w:r>
          </w:p>
        </w:tc>
      </w:tr>
      <w:tr w:rsidR="00BA15D6" w:rsidRPr="00936739" w:rsidTr="00C46C63">
        <w:trPr>
          <w:trHeight w:val="300"/>
        </w:trPr>
        <w:tc>
          <w:tcPr>
            <w:tcW w:w="5000" w:type="pct"/>
            <w:gridSpan w:val="4"/>
            <w:tcBorders>
              <w:top w:val="single" w:sz="8" w:space="0" w:color="auto"/>
              <w:left w:val="single" w:sz="8" w:space="0" w:color="auto"/>
              <w:bottom w:val="single" w:sz="4" w:space="0" w:color="auto"/>
              <w:right w:val="single" w:sz="8" w:space="0" w:color="000000"/>
            </w:tcBorders>
            <w:shd w:val="clear" w:color="000000" w:fill="D9D9D9"/>
            <w:vAlign w:val="center"/>
            <w:hideMark/>
          </w:tcPr>
          <w:p w:rsidR="00BA15D6" w:rsidRPr="00BA15D6" w:rsidRDefault="00BA15D6" w:rsidP="00BA15D6">
            <w:pPr>
              <w:spacing w:after="0" w:line="240" w:lineRule="auto"/>
              <w:ind w:firstLine="0"/>
              <w:jc w:val="center"/>
              <w:rPr>
                <w:rFonts w:cs="Arial"/>
                <w:sz w:val="16"/>
                <w:szCs w:val="16"/>
                <w:lang w:eastAsia="pl-PL" w:bidi="ar-SA"/>
              </w:rPr>
            </w:pPr>
            <w:r w:rsidRPr="00BA15D6">
              <w:rPr>
                <w:rFonts w:cs="Arial"/>
                <w:sz w:val="16"/>
                <w:szCs w:val="16"/>
                <w:lang w:eastAsia="pl-PL" w:bidi="ar-SA"/>
              </w:rPr>
              <w:t>Doposażenie istniejącego złącza pomiarowego</w:t>
            </w:r>
          </w:p>
        </w:tc>
      </w:tr>
      <w:tr w:rsidR="00BA15D6" w:rsidRPr="00936739" w:rsidTr="00D2210C">
        <w:trPr>
          <w:trHeight w:val="315"/>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BA15D6" w:rsidRPr="00BA15D6" w:rsidRDefault="00BA15D6" w:rsidP="00BA15D6">
            <w:pPr>
              <w:spacing w:after="0" w:line="240" w:lineRule="auto"/>
              <w:ind w:firstLine="0"/>
              <w:jc w:val="center"/>
              <w:rPr>
                <w:rFonts w:cs="Arial"/>
                <w:sz w:val="16"/>
                <w:szCs w:val="16"/>
                <w:lang w:eastAsia="pl-PL" w:bidi="ar-SA"/>
              </w:rPr>
            </w:pPr>
            <w:r>
              <w:rPr>
                <w:rFonts w:cs="Arial"/>
                <w:sz w:val="16"/>
                <w:szCs w:val="16"/>
                <w:lang w:eastAsia="pl-PL" w:bidi="ar-SA"/>
              </w:rPr>
              <w:t>1</w:t>
            </w:r>
          </w:p>
        </w:tc>
        <w:tc>
          <w:tcPr>
            <w:tcW w:w="3836" w:type="pct"/>
            <w:tcBorders>
              <w:top w:val="nil"/>
              <w:left w:val="nil"/>
              <w:bottom w:val="single" w:sz="4" w:space="0" w:color="auto"/>
              <w:right w:val="single" w:sz="4" w:space="0" w:color="auto"/>
            </w:tcBorders>
            <w:shd w:val="clear" w:color="auto" w:fill="auto"/>
            <w:noWrap/>
            <w:vAlign w:val="center"/>
            <w:hideMark/>
          </w:tcPr>
          <w:p w:rsidR="00BA15D6" w:rsidRPr="008847C3" w:rsidRDefault="00BA15D6" w:rsidP="00BA15D6">
            <w:pPr>
              <w:spacing w:after="0" w:line="240" w:lineRule="auto"/>
              <w:ind w:firstLine="0"/>
              <w:jc w:val="left"/>
              <w:rPr>
                <w:rFonts w:cs="Arial"/>
                <w:sz w:val="16"/>
                <w:szCs w:val="16"/>
                <w:lang w:eastAsia="pl-PL" w:bidi="ar-SA"/>
              </w:rPr>
            </w:pPr>
            <w:r w:rsidRPr="008847C3">
              <w:rPr>
                <w:rFonts w:cs="Arial"/>
                <w:color w:val="000000"/>
                <w:sz w:val="16"/>
                <w:szCs w:val="16"/>
                <w:lang w:eastAsia="pl-PL" w:bidi="ar-SA"/>
              </w:rPr>
              <w:t>Rozłącznik bezpiecznikowy 3-bieg 3P 63A z wkładką topikową 40 A</w:t>
            </w:r>
          </w:p>
        </w:tc>
        <w:tc>
          <w:tcPr>
            <w:tcW w:w="548" w:type="pct"/>
            <w:tcBorders>
              <w:top w:val="nil"/>
              <w:left w:val="nil"/>
              <w:bottom w:val="single" w:sz="4" w:space="0" w:color="auto"/>
              <w:right w:val="single" w:sz="4" w:space="0" w:color="auto"/>
            </w:tcBorders>
            <w:shd w:val="clear" w:color="auto" w:fill="auto"/>
            <w:vAlign w:val="center"/>
            <w:hideMark/>
          </w:tcPr>
          <w:p w:rsidR="00BA15D6" w:rsidRPr="008847C3" w:rsidRDefault="00BA15D6" w:rsidP="00BA15D6">
            <w:pPr>
              <w:spacing w:after="0" w:line="240" w:lineRule="auto"/>
              <w:ind w:firstLine="0"/>
              <w:jc w:val="center"/>
              <w:rPr>
                <w:rFonts w:cs="Arial"/>
                <w:sz w:val="16"/>
                <w:szCs w:val="16"/>
                <w:lang w:eastAsia="pl-PL" w:bidi="ar-SA"/>
              </w:rPr>
            </w:pPr>
            <w:r w:rsidRPr="008847C3">
              <w:rPr>
                <w:rFonts w:cs="Arial"/>
                <w:sz w:val="16"/>
                <w:szCs w:val="16"/>
                <w:lang w:eastAsia="pl-PL" w:bidi="ar-SA"/>
              </w:rPr>
              <w:t xml:space="preserve"> " </w:t>
            </w:r>
          </w:p>
        </w:tc>
        <w:tc>
          <w:tcPr>
            <w:tcW w:w="386" w:type="pct"/>
            <w:tcBorders>
              <w:top w:val="nil"/>
              <w:left w:val="nil"/>
              <w:bottom w:val="single" w:sz="4" w:space="0" w:color="auto"/>
              <w:right w:val="single" w:sz="8" w:space="0" w:color="auto"/>
            </w:tcBorders>
            <w:shd w:val="clear" w:color="auto" w:fill="auto"/>
            <w:noWrap/>
            <w:vAlign w:val="center"/>
            <w:hideMark/>
          </w:tcPr>
          <w:p w:rsidR="00BA15D6" w:rsidRPr="008847C3" w:rsidRDefault="00BA15D6" w:rsidP="00BA15D6">
            <w:pPr>
              <w:spacing w:after="0" w:line="240" w:lineRule="auto"/>
              <w:ind w:firstLine="0"/>
              <w:jc w:val="center"/>
              <w:rPr>
                <w:rFonts w:cs="Arial"/>
                <w:color w:val="000000"/>
                <w:sz w:val="16"/>
                <w:szCs w:val="16"/>
                <w:lang w:eastAsia="pl-PL" w:bidi="ar-SA"/>
              </w:rPr>
            </w:pPr>
            <w:r w:rsidRPr="008847C3">
              <w:rPr>
                <w:rFonts w:cs="Arial"/>
                <w:color w:val="000000"/>
                <w:sz w:val="16"/>
                <w:szCs w:val="16"/>
                <w:lang w:eastAsia="pl-PL" w:bidi="ar-SA"/>
              </w:rPr>
              <w:t>1</w:t>
            </w:r>
          </w:p>
        </w:tc>
      </w:tr>
      <w:tr w:rsidR="00BA15D6" w:rsidRPr="00936739" w:rsidTr="00C46C63">
        <w:trPr>
          <w:trHeight w:val="300"/>
        </w:trPr>
        <w:tc>
          <w:tcPr>
            <w:tcW w:w="5000" w:type="pct"/>
            <w:gridSpan w:val="4"/>
            <w:tcBorders>
              <w:top w:val="single" w:sz="8" w:space="0" w:color="auto"/>
              <w:left w:val="single" w:sz="8" w:space="0" w:color="auto"/>
              <w:bottom w:val="single" w:sz="4" w:space="0" w:color="auto"/>
              <w:right w:val="single" w:sz="8" w:space="0" w:color="000000"/>
            </w:tcBorders>
            <w:shd w:val="clear" w:color="000000" w:fill="D9D9D9"/>
            <w:vAlign w:val="center"/>
            <w:hideMark/>
          </w:tcPr>
          <w:p w:rsidR="00BA15D6" w:rsidRPr="008847C3" w:rsidRDefault="00BA15D6" w:rsidP="00BA15D6">
            <w:pPr>
              <w:spacing w:after="0" w:line="240" w:lineRule="auto"/>
              <w:ind w:firstLine="0"/>
              <w:jc w:val="center"/>
              <w:rPr>
                <w:rFonts w:cs="Arial"/>
                <w:sz w:val="16"/>
                <w:szCs w:val="16"/>
                <w:lang w:eastAsia="pl-PL" w:bidi="ar-SA"/>
              </w:rPr>
            </w:pPr>
            <w:r w:rsidRPr="008847C3">
              <w:rPr>
                <w:rFonts w:cs="Arial"/>
                <w:sz w:val="16"/>
                <w:szCs w:val="16"/>
                <w:lang w:eastAsia="pl-PL" w:bidi="ar-SA"/>
              </w:rPr>
              <w:t>Słupy oświetleniowe, oprawy, osprzęt</w:t>
            </w:r>
          </w:p>
        </w:tc>
      </w:tr>
      <w:tr w:rsidR="00BA15D6" w:rsidRPr="00936739" w:rsidTr="00D2210C">
        <w:trPr>
          <w:trHeight w:val="765"/>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BA15D6" w:rsidRPr="00C73283" w:rsidRDefault="00BA15D6" w:rsidP="00BA15D6">
            <w:pPr>
              <w:spacing w:after="0" w:line="240" w:lineRule="auto"/>
              <w:ind w:firstLine="0"/>
              <w:jc w:val="center"/>
              <w:rPr>
                <w:rFonts w:cs="Arial"/>
                <w:sz w:val="16"/>
                <w:szCs w:val="16"/>
                <w:lang w:eastAsia="pl-PL" w:bidi="ar-SA"/>
              </w:rPr>
            </w:pPr>
            <w:r w:rsidRPr="00C73283">
              <w:rPr>
                <w:rFonts w:cs="Arial"/>
                <w:sz w:val="16"/>
                <w:szCs w:val="16"/>
                <w:lang w:eastAsia="pl-PL" w:bidi="ar-SA"/>
              </w:rPr>
              <w:t>1</w:t>
            </w:r>
          </w:p>
        </w:tc>
        <w:tc>
          <w:tcPr>
            <w:tcW w:w="3836" w:type="pct"/>
            <w:tcBorders>
              <w:top w:val="nil"/>
              <w:left w:val="nil"/>
              <w:bottom w:val="single" w:sz="4" w:space="0" w:color="auto"/>
              <w:right w:val="single" w:sz="4" w:space="0" w:color="auto"/>
            </w:tcBorders>
            <w:shd w:val="clear" w:color="auto" w:fill="auto"/>
            <w:vAlign w:val="center"/>
            <w:hideMark/>
          </w:tcPr>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Oprawa LED typu "A"</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 Dwumodułowy reflektor w wersji z optyką symetryczną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2) Obudowa/Rama: Z odlewanego ciśnieniowo aluminium, z żeberkami chłodzącym. Umożliwia również regulację pojedynczych modułów poprzez ich nachylenie w osi poziomej pod kątem +/- 20°.</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3) Rastry:  Z metalizowanego poliwęglanu V0, o wysokiej wydajności.</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4) Szyba czołowa wykonana ze  szkła, przezroczysta, gr. 4mm, odporne na wstrząsy termiczne i uderzenia.</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5) Powłoka: Standardowy cykl lakierowania proszkowego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6) Oprawa wyposażona w źródła światła LED o średniej temperaturze barwowej 5700K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7) Moc oprawy nie większa niż 852W</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8) Strumień świetlny oprawy nie mniejszy niż 99158lm</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9) Współczynnik CRI 70</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10) Oprawa wyposażona w zabezpieczenie przeciwprzepięciowe 10kV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11) Stopień protekcji IP66</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12) Stopień protekcji IK08</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lastRenderedPageBreak/>
              <w:t xml:space="preserve">13) Zasilanie 220-240V 50/60Hz;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14) Oprawa przystosowana do pracy w temperaturach od -30°C do +40°C.</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15) Wyposażenie: Ocynkowany i lakierowany uchwyt. Wersja z pojedynczym modułem LED w komplecie z przewodem z hermetyczną złączką IP66 umożliwiająca szybką i łatwą instalację.</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16) Urządzenie zabezpieczające przed zjawiskami impulsowymi, zgodne z normą EN 61547,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17) Zasilanie 220-240V 50/60Hz</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18) LED: Współczynnik mocy: ≥0,92</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19) Trwałość strumienia świetlnego 90.000h -  (L80B10) - 1200mA </w:t>
            </w:r>
          </w:p>
          <w:p w:rsidR="00BA15D6"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20) Certyfikat CE, </w:t>
            </w:r>
            <w:proofErr w:type="spellStart"/>
            <w:r w:rsidRPr="00C73283">
              <w:rPr>
                <w:rFonts w:cs="Arial"/>
                <w:sz w:val="16"/>
                <w:szCs w:val="16"/>
                <w:lang w:eastAsia="pl-PL" w:bidi="ar-SA"/>
              </w:rPr>
              <w:t>Enec</w:t>
            </w:r>
            <w:proofErr w:type="spellEnd"/>
          </w:p>
        </w:tc>
        <w:tc>
          <w:tcPr>
            <w:tcW w:w="548" w:type="pct"/>
            <w:tcBorders>
              <w:top w:val="nil"/>
              <w:left w:val="nil"/>
              <w:bottom w:val="single" w:sz="4" w:space="0" w:color="auto"/>
              <w:right w:val="single" w:sz="4" w:space="0" w:color="auto"/>
            </w:tcBorders>
            <w:shd w:val="clear" w:color="auto" w:fill="auto"/>
            <w:vAlign w:val="center"/>
            <w:hideMark/>
          </w:tcPr>
          <w:p w:rsidR="00BA15D6" w:rsidRPr="00C73283" w:rsidRDefault="00BA15D6" w:rsidP="00BA15D6">
            <w:pPr>
              <w:spacing w:after="0" w:line="240" w:lineRule="auto"/>
              <w:ind w:firstLine="0"/>
              <w:jc w:val="center"/>
              <w:rPr>
                <w:rFonts w:cs="Arial"/>
                <w:sz w:val="16"/>
                <w:szCs w:val="16"/>
                <w:lang w:eastAsia="pl-PL" w:bidi="ar-SA"/>
              </w:rPr>
            </w:pPr>
            <w:proofErr w:type="spellStart"/>
            <w:r w:rsidRPr="00C73283">
              <w:rPr>
                <w:rFonts w:cs="Arial"/>
                <w:sz w:val="16"/>
                <w:szCs w:val="16"/>
                <w:lang w:eastAsia="pl-PL" w:bidi="ar-SA"/>
              </w:rPr>
              <w:lastRenderedPageBreak/>
              <w:t>kpl</w:t>
            </w:r>
            <w:proofErr w:type="spellEnd"/>
          </w:p>
        </w:tc>
        <w:tc>
          <w:tcPr>
            <w:tcW w:w="386" w:type="pct"/>
            <w:tcBorders>
              <w:top w:val="nil"/>
              <w:left w:val="nil"/>
              <w:bottom w:val="single" w:sz="4" w:space="0" w:color="auto"/>
              <w:right w:val="single" w:sz="8" w:space="0" w:color="auto"/>
            </w:tcBorders>
            <w:shd w:val="clear" w:color="auto" w:fill="auto"/>
            <w:vAlign w:val="center"/>
            <w:hideMark/>
          </w:tcPr>
          <w:p w:rsidR="00BA15D6" w:rsidRPr="00C73283" w:rsidRDefault="007010E1" w:rsidP="007010E1">
            <w:pPr>
              <w:spacing w:after="0" w:line="240" w:lineRule="auto"/>
              <w:ind w:firstLine="0"/>
              <w:jc w:val="center"/>
              <w:rPr>
                <w:rFonts w:cs="Arial"/>
                <w:sz w:val="16"/>
                <w:szCs w:val="16"/>
                <w:lang w:eastAsia="pl-PL" w:bidi="ar-SA"/>
              </w:rPr>
            </w:pPr>
            <w:r w:rsidRPr="00C73283">
              <w:rPr>
                <w:rFonts w:cs="Arial"/>
                <w:sz w:val="16"/>
                <w:szCs w:val="16"/>
                <w:lang w:eastAsia="pl-PL" w:bidi="ar-SA"/>
              </w:rPr>
              <w:t>16</w:t>
            </w:r>
          </w:p>
        </w:tc>
      </w:tr>
      <w:tr w:rsidR="008847C3" w:rsidRPr="00936739" w:rsidTr="00D2210C">
        <w:trPr>
          <w:trHeight w:val="765"/>
        </w:trPr>
        <w:tc>
          <w:tcPr>
            <w:tcW w:w="230" w:type="pct"/>
            <w:tcBorders>
              <w:top w:val="nil"/>
              <w:left w:val="single" w:sz="8" w:space="0" w:color="auto"/>
              <w:bottom w:val="single" w:sz="4" w:space="0" w:color="auto"/>
              <w:right w:val="single" w:sz="4" w:space="0" w:color="auto"/>
            </w:tcBorders>
            <w:shd w:val="clear" w:color="auto" w:fill="auto"/>
            <w:vAlign w:val="center"/>
          </w:tcPr>
          <w:p w:rsidR="008847C3" w:rsidRPr="00C73283" w:rsidRDefault="008847C3" w:rsidP="008847C3">
            <w:pPr>
              <w:spacing w:after="0" w:line="240" w:lineRule="auto"/>
              <w:ind w:firstLine="0"/>
              <w:jc w:val="center"/>
              <w:rPr>
                <w:rFonts w:cs="Arial"/>
                <w:sz w:val="16"/>
                <w:szCs w:val="16"/>
                <w:lang w:eastAsia="pl-PL" w:bidi="ar-SA"/>
              </w:rPr>
            </w:pPr>
            <w:r w:rsidRPr="00C73283">
              <w:rPr>
                <w:rFonts w:cs="Arial"/>
                <w:sz w:val="16"/>
                <w:szCs w:val="16"/>
                <w:lang w:eastAsia="pl-PL" w:bidi="ar-SA"/>
              </w:rPr>
              <w:t>2</w:t>
            </w:r>
          </w:p>
        </w:tc>
        <w:tc>
          <w:tcPr>
            <w:tcW w:w="3836" w:type="pct"/>
            <w:tcBorders>
              <w:top w:val="nil"/>
              <w:left w:val="nil"/>
              <w:bottom w:val="single" w:sz="4" w:space="0" w:color="auto"/>
              <w:right w:val="single" w:sz="4" w:space="0" w:color="auto"/>
            </w:tcBorders>
            <w:shd w:val="clear" w:color="auto" w:fill="auto"/>
            <w:vAlign w:val="center"/>
          </w:tcPr>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Oprawa LED typu "B"</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 Reflektor modułowy w wersji z optyką asymetryczną lub symetryczną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2) Obudowa/Rama: Z odlewanego ciśnieniowo aluminium, z żeberkami chłodzącym.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3) Rastry:  Z metalizowanego poliwęglanu V0, o wysokiej wydajności.</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4) Szyba czołowa wykonana ze  szkła, przezroczysta, gr. 4mm, odporne na wstrząsy termiczne i uderzenia.</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5) Powłoka: Standardowy cykl lakierowania proszkowego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6) Oprawa wyposażona w źródła światła LED o średniej temperaturze barwowej 5700K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7) Moc oprawy nie większa niż 426W</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8) Strumień świetlny oprawy nie mniejszy niż 48392lm</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9) Współczynnik CRI 70</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10) Oprawa wyposażona w zabezpieczenie przeciwprzepięciowe 10kV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11) Stopień protekcji IP66</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12) Stopień protekcji IK08</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13) Zasilanie 220-240V 50/60Hz;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14) Oprawa przystosowana do pracy w temperaturach od -30°C do +40°C.</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15) Wyposażenie: Ocynkowany i lakierowany uchwyt. Wersja z pojedynczym modułem LED w komplecie z przewodem z hermetyczną złączką IP66 umożliwiająca szybką i łatwą instalację.</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16) Urządzenie zabezpieczające przed zjawiskami impulsowymi, zgodne z normą EN 61547,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17) Zasilanie 220-240V 50/60Hz</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18) LED: Współczynnik mocy: ≥0,92</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19) Trwałość strumienia świetlnego 90.000h -  (L80B10) - 1200mA </w:t>
            </w:r>
          </w:p>
          <w:p w:rsidR="008847C3"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20) Certyfikat CE, </w:t>
            </w:r>
            <w:proofErr w:type="spellStart"/>
            <w:r w:rsidRPr="00C73283">
              <w:rPr>
                <w:rFonts w:cs="Arial"/>
                <w:sz w:val="16"/>
                <w:szCs w:val="16"/>
                <w:lang w:eastAsia="pl-PL" w:bidi="ar-SA"/>
              </w:rPr>
              <w:t>Enec</w:t>
            </w:r>
            <w:proofErr w:type="spellEnd"/>
          </w:p>
        </w:tc>
        <w:tc>
          <w:tcPr>
            <w:tcW w:w="548" w:type="pct"/>
            <w:tcBorders>
              <w:top w:val="nil"/>
              <w:left w:val="nil"/>
              <w:bottom w:val="single" w:sz="4" w:space="0" w:color="auto"/>
              <w:right w:val="single" w:sz="4" w:space="0" w:color="auto"/>
            </w:tcBorders>
            <w:shd w:val="clear" w:color="auto" w:fill="auto"/>
            <w:vAlign w:val="center"/>
          </w:tcPr>
          <w:p w:rsidR="008847C3" w:rsidRPr="00C73283" w:rsidRDefault="008847C3" w:rsidP="008847C3">
            <w:pPr>
              <w:spacing w:after="0" w:line="240" w:lineRule="auto"/>
              <w:ind w:firstLine="0"/>
              <w:jc w:val="center"/>
              <w:rPr>
                <w:rFonts w:cs="Arial"/>
                <w:sz w:val="16"/>
                <w:szCs w:val="16"/>
                <w:lang w:eastAsia="pl-PL" w:bidi="ar-SA"/>
              </w:rPr>
            </w:pPr>
            <w:proofErr w:type="spellStart"/>
            <w:r w:rsidRPr="00C73283">
              <w:rPr>
                <w:rFonts w:cs="Arial"/>
                <w:sz w:val="16"/>
                <w:szCs w:val="16"/>
                <w:lang w:eastAsia="pl-PL" w:bidi="ar-SA"/>
              </w:rPr>
              <w:t>kpl</w:t>
            </w:r>
            <w:proofErr w:type="spellEnd"/>
          </w:p>
        </w:tc>
        <w:tc>
          <w:tcPr>
            <w:tcW w:w="386" w:type="pct"/>
            <w:tcBorders>
              <w:top w:val="nil"/>
              <w:left w:val="nil"/>
              <w:bottom w:val="single" w:sz="4" w:space="0" w:color="auto"/>
              <w:right w:val="single" w:sz="8" w:space="0" w:color="auto"/>
            </w:tcBorders>
            <w:shd w:val="clear" w:color="auto" w:fill="auto"/>
            <w:vAlign w:val="center"/>
          </w:tcPr>
          <w:p w:rsidR="008847C3" w:rsidRPr="00C73283" w:rsidRDefault="008847C3" w:rsidP="008847C3">
            <w:pPr>
              <w:spacing w:after="0" w:line="240" w:lineRule="auto"/>
              <w:ind w:firstLine="0"/>
              <w:jc w:val="center"/>
              <w:rPr>
                <w:rFonts w:cs="Arial"/>
                <w:sz w:val="16"/>
                <w:szCs w:val="16"/>
                <w:lang w:eastAsia="pl-PL" w:bidi="ar-SA"/>
              </w:rPr>
            </w:pPr>
            <w:r w:rsidRPr="00C73283">
              <w:rPr>
                <w:rFonts w:cs="Arial"/>
                <w:sz w:val="16"/>
                <w:szCs w:val="16"/>
                <w:lang w:eastAsia="pl-PL" w:bidi="ar-SA"/>
              </w:rPr>
              <w:t>8</w:t>
            </w:r>
          </w:p>
        </w:tc>
      </w:tr>
      <w:tr w:rsidR="007010E1" w:rsidRPr="00936739" w:rsidTr="00D2210C">
        <w:trPr>
          <w:trHeight w:val="765"/>
        </w:trPr>
        <w:tc>
          <w:tcPr>
            <w:tcW w:w="230" w:type="pct"/>
            <w:tcBorders>
              <w:top w:val="nil"/>
              <w:left w:val="single" w:sz="8" w:space="0" w:color="auto"/>
              <w:bottom w:val="single" w:sz="4" w:space="0" w:color="auto"/>
              <w:right w:val="single" w:sz="4" w:space="0" w:color="auto"/>
            </w:tcBorders>
            <w:shd w:val="clear" w:color="auto" w:fill="auto"/>
            <w:vAlign w:val="center"/>
          </w:tcPr>
          <w:p w:rsidR="007010E1" w:rsidRPr="00C73283" w:rsidRDefault="007010E1" w:rsidP="007010E1">
            <w:pPr>
              <w:spacing w:after="0" w:line="240" w:lineRule="auto"/>
              <w:ind w:firstLine="0"/>
              <w:jc w:val="center"/>
              <w:rPr>
                <w:rFonts w:cs="Arial"/>
                <w:sz w:val="16"/>
                <w:szCs w:val="16"/>
                <w:lang w:eastAsia="pl-PL" w:bidi="ar-SA"/>
              </w:rPr>
            </w:pPr>
            <w:r w:rsidRPr="00C73283">
              <w:rPr>
                <w:rFonts w:cs="Arial"/>
                <w:sz w:val="16"/>
                <w:szCs w:val="16"/>
                <w:lang w:eastAsia="pl-PL" w:bidi="ar-SA"/>
              </w:rPr>
              <w:t>3</w:t>
            </w:r>
          </w:p>
        </w:tc>
        <w:tc>
          <w:tcPr>
            <w:tcW w:w="3836" w:type="pct"/>
            <w:tcBorders>
              <w:top w:val="nil"/>
              <w:left w:val="nil"/>
              <w:bottom w:val="single" w:sz="4" w:space="0" w:color="auto"/>
              <w:right w:val="single" w:sz="4" w:space="0" w:color="auto"/>
            </w:tcBorders>
            <w:shd w:val="clear" w:color="auto" w:fill="auto"/>
            <w:vAlign w:val="center"/>
          </w:tcPr>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Oprawa LED typu "C"</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 Reflektor modułowy w wersji z optyką asymetryczną lub symetryczną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2) Obudowa/Rama: Z odlewanego ciśnieniowo aluminium, z żeberkami chłodzącym.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3) Rastry:  Z metalizowanego poliwęglanu V0, o wysokiej wydajności.</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4) Szyba czołowa wykonana ze  szkła, przezroczysta, gr. 4mm, odporne na wstrząsy termiczne i uderzenia.</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5) Powłoka: Standardowy cykl lakierowania proszkowego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6) Oprawa wyposażona w źródła światła LED o średniej temperaturze barwowej 5700K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7) Moc oprawy nie większa niż 426W</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8) Strumień świetlny oprawy nie mniejszy niż 52579lm</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lastRenderedPageBreak/>
              <w:t>9) Współczynnik CRI 70</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10) Oprawa wyposażona w zabezpieczenie przeciwprzepięciowe 10kV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11) Stopień protekcji IP66</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12) Stopień protekcji IK08</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13) Zasilanie 220-240V 50/60Hz;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14) Oprawa przystosowana do pracy w temperaturach od -30°C do +40°C.</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15) Wyposażenie: Ocynkowany i lakierowany uchwyt. Wersja z pojedynczym modułem LED w komplecie z przewodem z hermetyczną złączką IP66 umożliwiająca szybką i łatwą instalację.</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16) Urządzenie zabezpieczające przed zjawiskami impulsowymi, zgodne z normą EN 61547,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17) Zasilanie 220-240V 50/60Hz</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18) LED: Współczynnik mocy: ≥0,92</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19) Trwałość strumienia świetlnego 90.000h -  (L80B10) - 1200mA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20) Certyfikat CE, </w:t>
            </w:r>
            <w:proofErr w:type="spellStart"/>
            <w:r w:rsidRPr="00C73283">
              <w:rPr>
                <w:rFonts w:cs="Arial"/>
                <w:sz w:val="16"/>
                <w:szCs w:val="16"/>
                <w:lang w:eastAsia="pl-PL" w:bidi="ar-SA"/>
              </w:rPr>
              <w:t>Enec</w:t>
            </w:r>
            <w:proofErr w:type="spellEnd"/>
          </w:p>
        </w:tc>
        <w:tc>
          <w:tcPr>
            <w:tcW w:w="548" w:type="pct"/>
            <w:tcBorders>
              <w:top w:val="nil"/>
              <w:left w:val="nil"/>
              <w:bottom w:val="single" w:sz="4" w:space="0" w:color="auto"/>
              <w:right w:val="single" w:sz="4" w:space="0" w:color="auto"/>
            </w:tcBorders>
            <w:shd w:val="clear" w:color="auto" w:fill="auto"/>
            <w:vAlign w:val="center"/>
          </w:tcPr>
          <w:p w:rsidR="007010E1" w:rsidRPr="00C73283" w:rsidRDefault="007010E1" w:rsidP="007010E1">
            <w:pPr>
              <w:spacing w:after="0" w:line="240" w:lineRule="auto"/>
              <w:ind w:firstLine="0"/>
              <w:jc w:val="center"/>
              <w:rPr>
                <w:rFonts w:cs="Arial"/>
                <w:sz w:val="16"/>
                <w:szCs w:val="16"/>
                <w:lang w:eastAsia="pl-PL" w:bidi="ar-SA"/>
              </w:rPr>
            </w:pPr>
            <w:proofErr w:type="spellStart"/>
            <w:r w:rsidRPr="00C73283">
              <w:rPr>
                <w:rFonts w:cs="Arial"/>
                <w:sz w:val="16"/>
                <w:szCs w:val="16"/>
                <w:lang w:eastAsia="pl-PL" w:bidi="ar-SA"/>
              </w:rPr>
              <w:lastRenderedPageBreak/>
              <w:t>kpl</w:t>
            </w:r>
            <w:proofErr w:type="spellEnd"/>
          </w:p>
        </w:tc>
        <w:tc>
          <w:tcPr>
            <w:tcW w:w="386" w:type="pct"/>
            <w:tcBorders>
              <w:top w:val="nil"/>
              <w:left w:val="nil"/>
              <w:bottom w:val="single" w:sz="4" w:space="0" w:color="auto"/>
              <w:right w:val="single" w:sz="8" w:space="0" w:color="auto"/>
            </w:tcBorders>
            <w:shd w:val="clear" w:color="auto" w:fill="auto"/>
            <w:vAlign w:val="center"/>
          </w:tcPr>
          <w:p w:rsidR="007010E1" w:rsidRPr="00C73283" w:rsidRDefault="007010E1" w:rsidP="007010E1">
            <w:pPr>
              <w:spacing w:after="0" w:line="240" w:lineRule="auto"/>
              <w:ind w:firstLine="0"/>
              <w:jc w:val="center"/>
              <w:rPr>
                <w:rFonts w:cs="Arial"/>
                <w:sz w:val="16"/>
                <w:szCs w:val="16"/>
                <w:lang w:eastAsia="pl-PL" w:bidi="ar-SA"/>
              </w:rPr>
            </w:pPr>
            <w:r w:rsidRPr="00C73283">
              <w:rPr>
                <w:rFonts w:cs="Arial"/>
                <w:sz w:val="16"/>
                <w:szCs w:val="16"/>
                <w:lang w:eastAsia="pl-PL" w:bidi="ar-SA"/>
              </w:rPr>
              <w:t>4</w:t>
            </w:r>
          </w:p>
        </w:tc>
      </w:tr>
      <w:tr w:rsidR="007010E1" w:rsidRPr="00936739" w:rsidTr="008847C3">
        <w:trPr>
          <w:trHeight w:val="300"/>
        </w:trPr>
        <w:tc>
          <w:tcPr>
            <w:tcW w:w="230" w:type="pct"/>
            <w:tcBorders>
              <w:top w:val="nil"/>
              <w:left w:val="single" w:sz="8" w:space="0" w:color="auto"/>
              <w:bottom w:val="single" w:sz="4" w:space="0" w:color="auto"/>
              <w:right w:val="single" w:sz="4" w:space="0" w:color="auto"/>
            </w:tcBorders>
            <w:shd w:val="clear" w:color="auto" w:fill="auto"/>
            <w:vAlign w:val="center"/>
          </w:tcPr>
          <w:p w:rsidR="007010E1" w:rsidRPr="00756D22" w:rsidRDefault="00C73283" w:rsidP="007010E1">
            <w:pPr>
              <w:spacing w:after="0" w:line="240" w:lineRule="auto"/>
              <w:ind w:firstLine="0"/>
              <w:jc w:val="center"/>
              <w:rPr>
                <w:rFonts w:cs="Arial"/>
                <w:sz w:val="16"/>
                <w:szCs w:val="16"/>
                <w:lang w:eastAsia="pl-PL" w:bidi="ar-SA"/>
              </w:rPr>
            </w:pPr>
            <w:r w:rsidRPr="00756D22">
              <w:rPr>
                <w:rFonts w:cs="Arial"/>
                <w:sz w:val="16"/>
                <w:szCs w:val="16"/>
                <w:lang w:eastAsia="pl-PL" w:bidi="ar-SA"/>
              </w:rPr>
              <w:t>4</w:t>
            </w:r>
          </w:p>
        </w:tc>
        <w:tc>
          <w:tcPr>
            <w:tcW w:w="3836" w:type="pct"/>
            <w:tcBorders>
              <w:top w:val="nil"/>
              <w:left w:val="nil"/>
              <w:bottom w:val="single" w:sz="4" w:space="0" w:color="auto"/>
              <w:right w:val="single" w:sz="4" w:space="0" w:color="auto"/>
            </w:tcBorders>
            <w:shd w:val="clear" w:color="auto" w:fill="auto"/>
            <w:noWrap/>
            <w:vAlign w:val="center"/>
            <w:hideMark/>
          </w:tcPr>
          <w:p w:rsidR="007010E1" w:rsidRPr="00756D22" w:rsidRDefault="007010E1" w:rsidP="007145BD">
            <w:pPr>
              <w:spacing w:after="0" w:line="240" w:lineRule="auto"/>
              <w:ind w:firstLine="0"/>
              <w:jc w:val="left"/>
              <w:rPr>
                <w:rFonts w:cs="Arial"/>
                <w:sz w:val="16"/>
                <w:szCs w:val="16"/>
                <w:lang w:eastAsia="pl-PL" w:bidi="ar-SA"/>
              </w:rPr>
            </w:pPr>
            <w:r w:rsidRPr="00756D22">
              <w:rPr>
                <w:rFonts w:cs="Arial"/>
                <w:color w:val="000000"/>
                <w:sz w:val="16"/>
                <w:szCs w:val="16"/>
                <w:lang w:eastAsia="pl-PL" w:bidi="ar-SA"/>
              </w:rPr>
              <w:t>Maszt 8-kątny z</w:t>
            </w:r>
            <w:r w:rsidR="007145BD" w:rsidRPr="00756D22">
              <w:rPr>
                <w:rFonts w:cs="Arial"/>
                <w:color w:val="000000"/>
                <w:sz w:val="16"/>
                <w:szCs w:val="16"/>
                <w:lang w:eastAsia="pl-PL" w:bidi="ar-SA"/>
              </w:rPr>
              <w:t xml:space="preserve">e stali S355 o grubości </w:t>
            </w:r>
            <w:r w:rsidRPr="00756D22">
              <w:rPr>
                <w:rFonts w:cs="Arial"/>
                <w:color w:val="000000"/>
                <w:sz w:val="16"/>
                <w:szCs w:val="16"/>
                <w:lang w:eastAsia="pl-PL" w:bidi="ar-SA"/>
              </w:rPr>
              <w:t>4mm z rozstawem otworów pod szpilki fundamentowe 300x300 mm i średnicy górnej fi 103mm, dolnej fi 2</w:t>
            </w:r>
            <w:r w:rsidR="007145BD" w:rsidRPr="00756D22">
              <w:rPr>
                <w:rFonts w:cs="Arial"/>
                <w:color w:val="000000"/>
                <w:sz w:val="16"/>
                <w:szCs w:val="16"/>
                <w:lang w:eastAsia="pl-PL" w:bidi="ar-SA"/>
              </w:rPr>
              <w:t>95</w:t>
            </w:r>
            <w:r w:rsidRPr="00756D22">
              <w:rPr>
                <w:rFonts w:cs="Arial"/>
                <w:color w:val="000000"/>
                <w:sz w:val="16"/>
                <w:szCs w:val="16"/>
                <w:lang w:eastAsia="pl-PL" w:bidi="ar-SA"/>
              </w:rPr>
              <w:t xml:space="preserve"> o całkowitej wysokości 1</w:t>
            </w:r>
            <w:r w:rsidR="007145BD" w:rsidRPr="00756D22">
              <w:rPr>
                <w:rFonts w:cs="Arial"/>
                <w:color w:val="000000"/>
                <w:sz w:val="16"/>
                <w:szCs w:val="16"/>
                <w:lang w:eastAsia="pl-PL" w:bidi="ar-SA"/>
              </w:rPr>
              <w:t>4</w:t>
            </w:r>
            <w:r w:rsidRPr="00756D22">
              <w:rPr>
                <w:rFonts w:cs="Arial"/>
                <w:color w:val="000000"/>
                <w:sz w:val="16"/>
                <w:szCs w:val="16"/>
                <w:lang w:eastAsia="pl-PL" w:bidi="ar-SA"/>
              </w:rPr>
              <w:t xml:space="preserve"> metrów</w:t>
            </w:r>
            <w:r w:rsidR="007145BD" w:rsidRPr="00756D22">
              <w:rPr>
                <w:rFonts w:cs="Arial"/>
                <w:color w:val="000000"/>
                <w:sz w:val="16"/>
                <w:szCs w:val="16"/>
                <w:lang w:eastAsia="pl-PL" w:bidi="ar-SA"/>
              </w:rPr>
              <w:t xml:space="preserve"> i masie 332kg z wnęką rewizyjną i kapturkami ochronnymi</w:t>
            </w:r>
            <w:r w:rsidR="00486292" w:rsidRPr="00756D22">
              <w:rPr>
                <w:rFonts w:cs="Arial"/>
                <w:color w:val="000000"/>
                <w:sz w:val="16"/>
                <w:szCs w:val="16"/>
                <w:lang w:eastAsia="pl-PL" w:bidi="ar-SA"/>
              </w:rPr>
              <w:t>, nośność ≥100kg</w:t>
            </w:r>
          </w:p>
        </w:tc>
        <w:tc>
          <w:tcPr>
            <w:tcW w:w="548" w:type="pct"/>
            <w:tcBorders>
              <w:top w:val="nil"/>
              <w:left w:val="nil"/>
              <w:bottom w:val="single" w:sz="4" w:space="0" w:color="auto"/>
              <w:right w:val="single" w:sz="4" w:space="0" w:color="auto"/>
            </w:tcBorders>
            <w:shd w:val="clear" w:color="auto" w:fill="auto"/>
            <w:vAlign w:val="center"/>
            <w:hideMark/>
          </w:tcPr>
          <w:p w:rsidR="007010E1" w:rsidRPr="00756D22" w:rsidRDefault="007010E1" w:rsidP="007010E1">
            <w:pPr>
              <w:spacing w:after="0" w:line="240" w:lineRule="auto"/>
              <w:ind w:firstLine="0"/>
              <w:jc w:val="center"/>
              <w:rPr>
                <w:rFonts w:cs="Arial"/>
                <w:sz w:val="16"/>
                <w:szCs w:val="16"/>
                <w:lang w:eastAsia="pl-PL" w:bidi="ar-SA"/>
              </w:rPr>
            </w:pPr>
            <w:proofErr w:type="spellStart"/>
            <w:r w:rsidRPr="00756D22">
              <w:rPr>
                <w:rFonts w:cs="Arial"/>
                <w:sz w:val="16"/>
                <w:szCs w:val="16"/>
                <w:lang w:eastAsia="pl-PL" w:bidi="ar-SA"/>
              </w:rPr>
              <w:t>szt</w:t>
            </w:r>
            <w:proofErr w:type="spellEnd"/>
          </w:p>
        </w:tc>
        <w:tc>
          <w:tcPr>
            <w:tcW w:w="386" w:type="pct"/>
            <w:tcBorders>
              <w:top w:val="nil"/>
              <w:left w:val="nil"/>
              <w:bottom w:val="single" w:sz="4" w:space="0" w:color="auto"/>
              <w:right w:val="single" w:sz="8" w:space="0" w:color="auto"/>
            </w:tcBorders>
            <w:shd w:val="clear" w:color="auto" w:fill="auto"/>
            <w:vAlign w:val="center"/>
            <w:hideMark/>
          </w:tcPr>
          <w:p w:rsidR="007010E1" w:rsidRPr="00756D22" w:rsidRDefault="007145BD" w:rsidP="007010E1">
            <w:pPr>
              <w:spacing w:after="0" w:line="240" w:lineRule="auto"/>
              <w:ind w:firstLine="0"/>
              <w:jc w:val="center"/>
              <w:rPr>
                <w:rFonts w:cs="Arial"/>
                <w:sz w:val="16"/>
                <w:szCs w:val="16"/>
                <w:lang w:eastAsia="pl-PL" w:bidi="ar-SA"/>
              </w:rPr>
            </w:pPr>
            <w:r w:rsidRPr="00756D22">
              <w:rPr>
                <w:rFonts w:cs="Arial"/>
                <w:sz w:val="16"/>
                <w:szCs w:val="16"/>
                <w:lang w:eastAsia="pl-PL" w:bidi="ar-SA"/>
              </w:rPr>
              <w:t>2</w:t>
            </w:r>
          </w:p>
        </w:tc>
      </w:tr>
      <w:tr w:rsidR="007145BD" w:rsidRPr="00936739" w:rsidTr="008847C3">
        <w:trPr>
          <w:trHeight w:val="300"/>
        </w:trPr>
        <w:tc>
          <w:tcPr>
            <w:tcW w:w="230" w:type="pct"/>
            <w:tcBorders>
              <w:top w:val="nil"/>
              <w:left w:val="single" w:sz="8" w:space="0" w:color="auto"/>
              <w:bottom w:val="single" w:sz="4" w:space="0" w:color="auto"/>
              <w:right w:val="single" w:sz="4" w:space="0" w:color="auto"/>
            </w:tcBorders>
            <w:shd w:val="clear" w:color="auto" w:fill="auto"/>
            <w:vAlign w:val="center"/>
          </w:tcPr>
          <w:p w:rsidR="007145BD" w:rsidRPr="00756D22" w:rsidRDefault="00C73283" w:rsidP="007145BD">
            <w:pPr>
              <w:spacing w:after="0" w:line="240" w:lineRule="auto"/>
              <w:ind w:firstLine="0"/>
              <w:jc w:val="center"/>
              <w:rPr>
                <w:rFonts w:cs="Arial"/>
                <w:sz w:val="16"/>
                <w:szCs w:val="16"/>
                <w:lang w:eastAsia="pl-PL" w:bidi="ar-SA"/>
              </w:rPr>
            </w:pPr>
            <w:r w:rsidRPr="00756D22">
              <w:rPr>
                <w:rFonts w:cs="Arial"/>
                <w:sz w:val="16"/>
                <w:szCs w:val="16"/>
                <w:lang w:eastAsia="pl-PL" w:bidi="ar-SA"/>
              </w:rPr>
              <w:t>5</w:t>
            </w:r>
          </w:p>
        </w:tc>
        <w:tc>
          <w:tcPr>
            <w:tcW w:w="3836" w:type="pct"/>
            <w:tcBorders>
              <w:top w:val="nil"/>
              <w:left w:val="nil"/>
              <w:bottom w:val="single" w:sz="4" w:space="0" w:color="auto"/>
              <w:right w:val="single" w:sz="4" w:space="0" w:color="auto"/>
            </w:tcBorders>
            <w:shd w:val="clear" w:color="auto" w:fill="auto"/>
            <w:noWrap/>
            <w:vAlign w:val="center"/>
          </w:tcPr>
          <w:p w:rsidR="007145BD" w:rsidRPr="00756D22" w:rsidRDefault="007145BD" w:rsidP="00756D22">
            <w:pPr>
              <w:spacing w:after="0" w:line="240" w:lineRule="auto"/>
              <w:ind w:firstLine="0"/>
              <w:jc w:val="left"/>
              <w:rPr>
                <w:rFonts w:cs="Arial"/>
                <w:sz w:val="16"/>
                <w:szCs w:val="16"/>
                <w:lang w:eastAsia="pl-PL" w:bidi="ar-SA"/>
              </w:rPr>
            </w:pPr>
            <w:r w:rsidRPr="00756D22">
              <w:rPr>
                <w:rFonts w:cs="Arial"/>
                <w:color w:val="000000"/>
                <w:sz w:val="16"/>
                <w:szCs w:val="16"/>
                <w:lang w:eastAsia="pl-PL" w:bidi="ar-SA"/>
              </w:rPr>
              <w:t>Maszt 16-kątny ze stali S355 o grubości 4mm z rozstawem otworów pod szpilki fundamentowe 400x400 mm i średnicy górnej fi 127mm, dolnej fi 420 o całkowitej wysokości 16 metrów i masie 540kg z wnęką rewizyjną i kapturkami ochronnymi</w:t>
            </w:r>
            <w:r w:rsidR="00486292" w:rsidRPr="00756D22">
              <w:rPr>
                <w:rFonts w:cs="Arial"/>
                <w:color w:val="000000"/>
                <w:sz w:val="16"/>
                <w:szCs w:val="16"/>
                <w:lang w:eastAsia="pl-PL" w:bidi="ar-SA"/>
              </w:rPr>
              <w:t>, nośność ≥1</w:t>
            </w:r>
            <w:r w:rsidR="00756D22">
              <w:rPr>
                <w:rFonts w:cs="Arial"/>
                <w:color w:val="000000"/>
                <w:sz w:val="16"/>
                <w:szCs w:val="16"/>
                <w:lang w:eastAsia="pl-PL" w:bidi="ar-SA"/>
              </w:rPr>
              <w:t>3</w:t>
            </w:r>
            <w:r w:rsidR="00486292" w:rsidRPr="00756D22">
              <w:rPr>
                <w:rFonts w:cs="Arial"/>
                <w:color w:val="000000"/>
                <w:sz w:val="16"/>
                <w:szCs w:val="16"/>
                <w:lang w:eastAsia="pl-PL" w:bidi="ar-SA"/>
              </w:rPr>
              <w:t>0kg</w:t>
            </w:r>
          </w:p>
        </w:tc>
        <w:tc>
          <w:tcPr>
            <w:tcW w:w="548" w:type="pct"/>
            <w:tcBorders>
              <w:top w:val="nil"/>
              <w:left w:val="nil"/>
              <w:bottom w:val="single" w:sz="4" w:space="0" w:color="auto"/>
              <w:right w:val="single" w:sz="4" w:space="0" w:color="auto"/>
            </w:tcBorders>
            <w:shd w:val="clear" w:color="auto" w:fill="auto"/>
            <w:vAlign w:val="center"/>
          </w:tcPr>
          <w:p w:rsidR="007145BD" w:rsidRPr="00756D22" w:rsidRDefault="007145BD" w:rsidP="007145BD">
            <w:pPr>
              <w:spacing w:after="0" w:line="240" w:lineRule="auto"/>
              <w:ind w:firstLine="0"/>
              <w:jc w:val="center"/>
              <w:rPr>
                <w:rFonts w:cs="Arial"/>
                <w:sz w:val="16"/>
                <w:szCs w:val="16"/>
                <w:lang w:eastAsia="pl-PL" w:bidi="ar-SA"/>
              </w:rPr>
            </w:pPr>
            <w:proofErr w:type="spellStart"/>
            <w:r w:rsidRPr="00756D22">
              <w:rPr>
                <w:rFonts w:cs="Arial"/>
                <w:sz w:val="16"/>
                <w:szCs w:val="16"/>
                <w:lang w:eastAsia="pl-PL" w:bidi="ar-SA"/>
              </w:rPr>
              <w:t>szt</w:t>
            </w:r>
            <w:proofErr w:type="spellEnd"/>
          </w:p>
        </w:tc>
        <w:tc>
          <w:tcPr>
            <w:tcW w:w="386" w:type="pct"/>
            <w:tcBorders>
              <w:top w:val="nil"/>
              <w:left w:val="nil"/>
              <w:bottom w:val="single" w:sz="4" w:space="0" w:color="auto"/>
              <w:right w:val="single" w:sz="8" w:space="0" w:color="auto"/>
            </w:tcBorders>
            <w:shd w:val="clear" w:color="auto" w:fill="auto"/>
            <w:vAlign w:val="center"/>
          </w:tcPr>
          <w:p w:rsidR="007145BD" w:rsidRPr="00756D22" w:rsidRDefault="007145BD" w:rsidP="007145BD">
            <w:pPr>
              <w:spacing w:after="0" w:line="240" w:lineRule="auto"/>
              <w:ind w:firstLine="0"/>
              <w:jc w:val="center"/>
              <w:rPr>
                <w:rFonts w:cs="Arial"/>
                <w:sz w:val="16"/>
                <w:szCs w:val="16"/>
                <w:lang w:eastAsia="pl-PL" w:bidi="ar-SA"/>
              </w:rPr>
            </w:pPr>
            <w:r w:rsidRPr="00756D22">
              <w:rPr>
                <w:rFonts w:cs="Arial"/>
                <w:sz w:val="16"/>
                <w:szCs w:val="16"/>
                <w:lang w:eastAsia="pl-PL" w:bidi="ar-SA"/>
              </w:rPr>
              <w:t>4</w:t>
            </w:r>
          </w:p>
        </w:tc>
      </w:tr>
      <w:tr w:rsidR="007145BD" w:rsidRPr="00936739" w:rsidTr="008847C3">
        <w:trPr>
          <w:trHeight w:val="300"/>
        </w:trPr>
        <w:tc>
          <w:tcPr>
            <w:tcW w:w="230" w:type="pct"/>
            <w:tcBorders>
              <w:top w:val="nil"/>
              <w:left w:val="single" w:sz="8" w:space="0" w:color="auto"/>
              <w:bottom w:val="single" w:sz="4" w:space="0" w:color="auto"/>
              <w:right w:val="single" w:sz="4" w:space="0" w:color="auto"/>
            </w:tcBorders>
            <w:shd w:val="clear" w:color="auto" w:fill="auto"/>
            <w:vAlign w:val="center"/>
          </w:tcPr>
          <w:p w:rsidR="007145BD" w:rsidRPr="00756D22" w:rsidRDefault="00756D22" w:rsidP="007145BD">
            <w:pPr>
              <w:spacing w:after="0" w:line="240" w:lineRule="auto"/>
              <w:ind w:firstLine="0"/>
              <w:jc w:val="center"/>
              <w:rPr>
                <w:rFonts w:cs="Arial"/>
                <w:sz w:val="16"/>
                <w:szCs w:val="16"/>
                <w:lang w:eastAsia="pl-PL" w:bidi="ar-SA"/>
              </w:rPr>
            </w:pPr>
            <w:r>
              <w:rPr>
                <w:rFonts w:cs="Arial"/>
                <w:sz w:val="16"/>
                <w:szCs w:val="16"/>
                <w:lang w:eastAsia="pl-PL" w:bidi="ar-SA"/>
              </w:rPr>
              <w:t>6</w:t>
            </w:r>
          </w:p>
        </w:tc>
        <w:tc>
          <w:tcPr>
            <w:tcW w:w="3836" w:type="pct"/>
            <w:tcBorders>
              <w:top w:val="nil"/>
              <w:left w:val="nil"/>
              <w:bottom w:val="single" w:sz="4" w:space="0" w:color="auto"/>
              <w:right w:val="single" w:sz="4" w:space="0" w:color="auto"/>
            </w:tcBorders>
            <w:shd w:val="clear" w:color="auto" w:fill="auto"/>
            <w:noWrap/>
            <w:vAlign w:val="center"/>
            <w:hideMark/>
          </w:tcPr>
          <w:p w:rsidR="007145BD" w:rsidRPr="00756D22" w:rsidRDefault="007145BD" w:rsidP="00444818">
            <w:pPr>
              <w:spacing w:after="0" w:line="240" w:lineRule="auto"/>
              <w:ind w:firstLine="0"/>
              <w:jc w:val="left"/>
              <w:rPr>
                <w:rFonts w:cs="Arial"/>
                <w:sz w:val="16"/>
                <w:szCs w:val="16"/>
                <w:lang w:eastAsia="pl-PL" w:bidi="ar-SA"/>
              </w:rPr>
            </w:pPr>
            <w:r w:rsidRPr="00756D22">
              <w:rPr>
                <w:rFonts w:cs="Arial"/>
                <w:color w:val="000000"/>
                <w:sz w:val="16"/>
                <w:szCs w:val="16"/>
                <w:lang w:eastAsia="pl-PL" w:bidi="ar-SA"/>
              </w:rPr>
              <w:t xml:space="preserve">Fundament betonowy o masie nie mniejszej niż </w:t>
            </w:r>
            <w:r w:rsidR="00444818" w:rsidRPr="00756D22">
              <w:rPr>
                <w:rFonts w:cs="Arial"/>
                <w:color w:val="000000"/>
                <w:sz w:val="16"/>
                <w:szCs w:val="16"/>
                <w:lang w:eastAsia="pl-PL" w:bidi="ar-SA"/>
              </w:rPr>
              <w:t>1150</w:t>
            </w:r>
            <w:r w:rsidRPr="00756D22">
              <w:rPr>
                <w:rFonts w:cs="Arial"/>
                <w:color w:val="000000"/>
                <w:sz w:val="16"/>
                <w:szCs w:val="16"/>
                <w:lang w:eastAsia="pl-PL" w:bidi="ar-SA"/>
              </w:rPr>
              <w:t xml:space="preserve">kg i długości </w:t>
            </w:r>
            <w:r w:rsidR="00444818" w:rsidRPr="00756D22">
              <w:rPr>
                <w:rFonts w:cs="Arial"/>
                <w:color w:val="000000"/>
                <w:sz w:val="16"/>
                <w:szCs w:val="16"/>
                <w:lang w:eastAsia="pl-PL" w:bidi="ar-SA"/>
              </w:rPr>
              <w:t>1700m</w:t>
            </w:r>
            <w:r w:rsidRPr="00756D22">
              <w:rPr>
                <w:rFonts w:cs="Arial"/>
                <w:color w:val="000000"/>
                <w:sz w:val="16"/>
                <w:szCs w:val="16"/>
                <w:lang w:eastAsia="pl-PL" w:bidi="ar-SA"/>
              </w:rPr>
              <w:t>m</w:t>
            </w:r>
            <w:r w:rsidR="00444818" w:rsidRPr="00756D22">
              <w:rPr>
                <w:rFonts w:cs="Arial"/>
                <w:color w:val="000000"/>
                <w:sz w:val="16"/>
                <w:szCs w:val="16"/>
                <w:lang w:eastAsia="pl-PL" w:bidi="ar-SA"/>
              </w:rPr>
              <w:t>, rozmiarze podstawy 820x820mm,</w:t>
            </w:r>
            <w:r w:rsidRPr="00756D22">
              <w:rPr>
                <w:rFonts w:cs="Arial"/>
                <w:color w:val="000000"/>
                <w:sz w:val="16"/>
                <w:szCs w:val="16"/>
                <w:lang w:eastAsia="pl-PL" w:bidi="ar-SA"/>
              </w:rPr>
              <w:t xml:space="preserve"> rozstaw</w:t>
            </w:r>
            <w:r w:rsidR="00444818" w:rsidRPr="00756D22">
              <w:rPr>
                <w:rFonts w:cs="Arial"/>
                <w:color w:val="000000"/>
                <w:sz w:val="16"/>
                <w:szCs w:val="16"/>
                <w:lang w:eastAsia="pl-PL" w:bidi="ar-SA"/>
              </w:rPr>
              <w:t xml:space="preserve">ie </w:t>
            </w:r>
            <w:r w:rsidRPr="00756D22">
              <w:rPr>
                <w:rFonts w:cs="Arial"/>
                <w:color w:val="000000"/>
                <w:sz w:val="16"/>
                <w:szCs w:val="16"/>
                <w:lang w:eastAsia="pl-PL" w:bidi="ar-SA"/>
              </w:rPr>
              <w:t xml:space="preserve">szpilek </w:t>
            </w:r>
            <w:r w:rsidR="00444818" w:rsidRPr="00756D22">
              <w:rPr>
                <w:rFonts w:cs="Arial"/>
                <w:color w:val="000000"/>
                <w:sz w:val="16"/>
                <w:szCs w:val="16"/>
                <w:lang w:eastAsia="pl-PL" w:bidi="ar-SA"/>
              </w:rPr>
              <w:t>30</w:t>
            </w:r>
            <w:r w:rsidRPr="00756D22">
              <w:rPr>
                <w:rFonts w:cs="Arial"/>
                <w:color w:val="000000"/>
                <w:sz w:val="16"/>
                <w:szCs w:val="16"/>
                <w:lang w:eastAsia="pl-PL" w:bidi="ar-SA"/>
              </w:rPr>
              <w:t>0x</w:t>
            </w:r>
            <w:r w:rsidR="00444818" w:rsidRPr="00756D22">
              <w:rPr>
                <w:rFonts w:cs="Arial"/>
                <w:color w:val="000000"/>
                <w:sz w:val="16"/>
                <w:szCs w:val="16"/>
                <w:lang w:eastAsia="pl-PL" w:bidi="ar-SA"/>
              </w:rPr>
              <w:t>30</w:t>
            </w:r>
            <w:r w:rsidRPr="00756D22">
              <w:rPr>
                <w:rFonts w:cs="Arial"/>
                <w:color w:val="000000"/>
                <w:sz w:val="16"/>
                <w:szCs w:val="16"/>
                <w:lang w:eastAsia="pl-PL" w:bidi="ar-SA"/>
              </w:rPr>
              <w:t xml:space="preserve">0mm, </w:t>
            </w:r>
            <w:proofErr w:type="spellStart"/>
            <w:r w:rsidRPr="00756D22">
              <w:rPr>
                <w:rFonts w:cs="Arial"/>
                <w:color w:val="000000"/>
                <w:sz w:val="16"/>
                <w:szCs w:val="16"/>
                <w:lang w:eastAsia="pl-PL" w:bidi="ar-SA"/>
              </w:rPr>
              <w:t>abizolowany</w:t>
            </w:r>
            <w:proofErr w:type="spellEnd"/>
            <w:r w:rsidRPr="00756D22">
              <w:rPr>
                <w:rFonts w:cs="Arial"/>
                <w:color w:val="000000"/>
                <w:sz w:val="16"/>
                <w:szCs w:val="16"/>
                <w:lang w:eastAsia="pl-PL" w:bidi="ar-SA"/>
              </w:rPr>
              <w:t xml:space="preserve"> z kapturkami ochronnymi na śruby 4xM</w:t>
            </w:r>
            <w:r w:rsidR="00444818" w:rsidRPr="00756D22">
              <w:rPr>
                <w:rFonts w:cs="Arial"/>
                <w:color w:val="000000"/>
                <w:sz w:val="16"/>
                <w:szCs w:val="16"/>
                <w:lang w:eastAsia="pl-PL" w:bidi="ar-SA"/>
              </w:rPr>
              <w:t>33, z otworem na przeprowadzenie okablowania</w:t>
            </w:r>
          </w:p>
        </w:tc>
        <w:tc>
          <w:tcPr>
            <w:tcW w:w="548" w:type="pct"/>
            <w:tcBorders>
              <w:top w:val="nil"/>
              <w:left w:val="nil"/>
              <w:bottom w:val="single" w:sz="4" w:space="0" w:color="auto"/>
              <w:right w:val="single" w:sz="4" w:space="0" w:color="auto"/>
            </w:tcBorders>
            <w:shd w:val="clear" w:color="auto" w:fill="auto"/>
            <w:vAlign w:val="center"/>
            <w:hideMark/>
          </w:tcPr>
          <w:p w:rsidR="007145BD" w:rsidRPr="00756D22" w:rsidRDefault="007145BD" w:rsidP="007145BD">
            <w:pPr>
              <w:spacing w:after="0" w:line="240" w:lineRule="auto"/>
              <w:ind w:firstLine="0"/>
              <w:jc w:val="center"/>
              <w:rPr>
                <w:rFonts w:cs="Arial"/>
                <w:sz w:val="16"/>
                <w:szCs w:val="16"/>
                <w:lang w:eastAsia="pl-PL" w:bidi="ar-SA"/>
              </w:rPr>
            </w:pPr>
            <w:r w:rsidRPr="00756D22">
              <w:rPr>
                <w:rFonts w:cs="Arial"/>
                <w:sz w:val="16"/>
                <w:szCs w:val="16"/>
                <w:lang w:eastAsia="pl-PL" w:bidi="ar-SA"/>
              </w:rPr>
              <w:t>"</w:t>
            </w:r>
          </w:p>
        </w:tc>
        <w:tc>
          <w:tcPr>
            <w:tcW w:w="386" w:type="pct"/>
            <w:tcBorders>
              <w:top w:val="nil"/>
              <w:left w:val="nil"/>
              <w:bottom w:val="single" w:sz="4" w:space="0" w:color="auto"/>
              <w:right w:val="single" w:sz="8" w:space="0" w:color="auto"/>
            </w:tcBorders>
            <w:shd w:val="clear" w:color="auto" w:fill="auto"/>
            <w:vAlign w:val="center"/>
            <w:hideMark/>
          </w:tcPr>
          <w:p w:rsidR="007145BD" w:rsidRPr="00756D22" w:rsidRDefault="00444818" w:rsidP="007145BD">
            <w:pPr>
              <w:spacing w:after="0" w:line="240" w:lineRule="auto"/>
              <w:ind w:firstLine="0"/>
              <w:jc w:val="center"/>
              <w:rPr>
                <w:rFonts w:cs="Arial"/>
                <w:sz w:val="16"/>
                <w:szCs w:val="16"/>
                <w:lang w:eastAsia="pl-PL" w:bidi="ar-SA"/>
              </w:rPr>
            </w:pPr>
            <w:r w:rsidRPr="00756D22">
              <w:rPr>
                <w:rFonts w:cs="Arial"/>
                <w:sz w:val="16"/>
                <w:szCs w:val="16"/>
                <w:lang w:eastAsia="pl-PL" w:bidi="ar-SA"/>
              </w:rPr>
              <w:t>2</w:t>
            </w:r>
          </w:p>
        </w:tc>
      </w:tr>
      <w:tr w:rsidR="00444818" w:rsidRPr="00936739" w:rsidTr="008847C3">
        <w:trPr>
          <w:trHeight w:val="300"/>
        </w:trPr>
        <w:tc>
          <w:tcPr>
            <w:tcW w:w="230" w:type="pct"/>
            <w:tcBorders>
              <w:top w:val="nil"/>
              <w:left w:val="single" w:sz="8" w:space="0" w:color="auto"/>
              <w:bottom w:val="single" w:sz="4" w:space="0" w:color="auto"/>
              <w:right w:val="single" w:sz="4" w:space="0" w:color="auto"/>
            </w:tcBorders>
            <w:shd w:val="clear" w:color="auto" w:fill="auto"/>
            <w:vAlign w:val="center"/>
          </w:tcPr>
          <w:p w:rsidR="00444818" w:rsidRPr="00756D22" w:rsidRDefault="00756D22" w:rsidP="00444818">
            <w:pPr>
              <w:spacing w:after="0" w:line="240" w:lineRule="auto"/>
              <w:ind w:firstLine="0"/>
              <w:jc w:val="center"/>
              <w:rPr>
                <w:rFonts w:cs="Arial"/>
                <w:sz w:val="16"/>
                <w:szCs w:val="16"/>
                <w:lang w:eastAsia="pl-PL" w:bidi="ar-SA"/>
              </w:rPr>
            </w:pPr>
            <w:r>
              <w:rPr>
                <w:rFonts w:cs="Arial"/>
                <w:sz w:val="16"/>
                <w:szCs w:val="16"/>
                <w:lang w:eastAsia="pl-PL" w:bidi="ar-SA"/>
              </w:rPr>
              <w:t>7</w:t>
            </w:r>
          </w:p>
        </w:tc>
        <w:tc>
          <w:tcPr>
            <w:tcW w:w="3836" w:type="pct"/>
            <w:tcBorders>
              <w:top w:val="nil"/>
              <w:left w:val="nil"/>
              <w:bottom w:val="single" w:sz="4" w:space="0" w:color="auto"/>
              <w:right w:val="single" w:sz="4" w:space="0" w:color="auto"/>
            </w:tcBorders>
            <w:shd w:val="clear" w:color="auto" w:fill="auto"/>
            <w:noWrap/>
            <w:vAlign w:val="center"/>
          </w:tcPr>
          <w:p w:rsidR="00444818" w:rsidRPr="00756D22" w:rsidRDefault="00444818" w:rsidP="00756D22">
            <w:pPr>
              <w:spacing w:after="0" w:line="240" w:lineRule="auto"/>
              <w:ind w:firstLine="0"/>
              <w:jc w:val="left"/>
              <w:rPr>
                <w:rFonts w:cs="Arial"/>
                <w:sz w:val="16"/>
                <w:szCs w:val="16"/>
                <w:lang w:eastAsia="pl-PL" w:bidi="ar-SA"/>
              </w:rPr>
            </w:pPr>
            <w:r w:rsidRPr="00756D22">
              <w:rPr>
                <w:rFonts w:cs="Arial"/>
                <w:color w:val="000000"/>
                <w:sz w:val="16"/>
                <w:szCs w:val="16"/>
                <w:lang w:eastAsia="pl-PL" w:bidi="ar-SA"/>
              </w:rPr>
              <w:t xml:space="preserve">Fundament betonowy o masie nie mniejszej niż 2700kg i długości 2500mm, rozmiarze podstawy </w:t>
            </w:r>
            <w:r w:rsidR="00756D22" w:rsidRPr="00756D22">
              <w:rPr>
                <w:rFonts w:cs="Arial"/>
                <w:color w:val="000000"/>
                <w:sz w:val="16"/>
                <w:szCs w:val="16"/>
                <w:lang w:eastAsia="pl-PL" w:bidi="ar-SA"/>
              </w:rPr>
              <w:t>105</w:t>
            </w:r>
            <w:r w:rsidRPr="00756D22">
              <w:rPr>
                <w:rFonts w:cs="Arial"/>
                <w:color w:val="000000"/>
                <w:sz w:val="16"/>
                <w:szCs w:val="16"/>
                <w:lang w:eastAsia="pl-PL" w:bidi="ar-SA"/>
              </w:rPr>
              <w:t>0x</w:t>
            </w:r>
            <w:r w:rsidR="00756D22" w:rsidRPr="00756D22">
              <w:rPr>
                <w:rFonts w:cs="Arial"/>
                <w:color w:val="000000"/>
                <w:sz w:val="16"/>
                <w:szCs w:val="16"/>
                <w:lang w:eastAsia="pl-PL" w:bidi="ar-SA"/>
              </w:rPr>
              <w:t>105</w:t>
            </w:r>
            <w:r w:rsidRPr="00756D22">
              <w:rPr>
                <w:rFonts w:cs="Arial"/>
                <w:color w:val="000000"/>
                <w:sz w:val="16"/>
                <w:szCs w:val="16"/>
                <w:lang w:eastAsia="pl-PL" w:bidi="ar-SA"/>
              </w:rPr>
              <w:t xml:space="preserve">0mm, rozstawie szpilek </w:t>
            </w:r>
            <w:r w:rsidR="00756D22" w:rsidRPr="00756D22">
              <w:rPr>
                <w:rFonts w:cs="Arial"/>
                <w:color w:val="000000"/>
                <w:sz w:val="16"/>
                <w:szCs w:val="16"/>
                <w:lang w:eastAsia="pl-PL" w:bidi="ar-SA"/>
              </w:rPr>
              <w:t>4</w:t>
            </w:r>
            <w:r w:rsidRPr="00756D22">
              <w:rPr>
                <w:rFonts w:cs="Arial"/>
                <w:color w:val="000000"/>
                <w:sz w:val="16"/>
                <w:szCs w:val="16"/>
                <w:lang w:eastAsia="pl-PL" w:bidi="ar-SA"/>
              </w:rPr>
              <w:t>00x</w:t>
            </w:r>
            <w:r w:rsidR="00756D22" w:rsidRPr="00756D22">
              <w:rPr>
                <w:rFonts w:cs="Arial"/>
                <w:color w:val="000000"/>
                <w:sz w:val="16"/>
                <w:szCs w:val="16"/>
                <w:lang w:eastAsia="pl-PL" w:bidi="ar-SA"/>
              </w:rPr>
              <w:t>4</w:t>
            </w:r>
            <w:r w:rsidRPr="00756D22">
              <w:rPr>
                <w:rFonts w:cs="Arial"/>
                <w:color w:val="000000"/>
                <w:sz w:val="16"/>
                <w:szCs w:val="16"/>
                <w:lang w:eastAsia="pl-PL" w:bidi="ar-SA"/>
              </w:rPr>
              <w:t xml:space="preserve">00mm, </w:t>
            </w:r>
            <w:proofErr w:type="spellStart"/>
            <w:r w:rsidRPr="00756D22">
              <w:rPr>
                <w:rFonts w:cs="Arial"/>
                <w:color w:val="000000"/>
                <w:sz w:val="16"/>
                <w:szCs w:val="16"/>
                <w:lang w:eastAsia="pl-PL" w:bidi="ar-SA"/>
              </w:rPr>
              <w:t>abizolowany</w:t>
            </w:r>
            <w:proofErr w:type="spellEnd"/>
            <w:r w:rsidRPr="00756D22">
              <w:rPr>
                <w:rFonts w:cs="Arial"/>
                <w:color w:val="000000"/>
                <w:sz w:val="16"/>
                <w:szCs w:val="16"/>
                <w:lang w:eastAsia="pl-PL" w:bidi="ar-SA"/>
              </w:rPr>
              <w:t xml:space="preserve"> z kapturkami ochronnymi na śruby 4xM33, z otworem na przeprowadzenie okablowania</w:t>
            </w:r>
          </w:p>
        </w:tc>
        <w:tc>
          <w:tcPr>
            <w:tcW w:w="548" w:type="pct"/>
            <w:tcBorders>
              <w:top w:val="nil"/>
              <w:left w:val="nil"/>
              <w:bottom w:val="single" w:sz="4" w:space="0" w:color="auto"/>
              <w:right w:val="single" w:sz="4" w:space="0" w:color="auto"/>
            </w:tcBorders>
            <w:shd w:val="clear" w:color="auto" w:fill="auto"/>
            <w:vAlign w:val="center"/>
          </w:tcPr>
          <w:p w:rsidR="00444818" w:rsidRPr="00756D22" w:rsidRDefault="00444818" w:rsidP="00444818">
            <w:pPr>
              <w:spacing w:after="0" w:line="240" w:lineRule="auto"/>
              <w:ind w:firstLine="0"/>
              <w:jc w:val="center"/>
              <w:rPr>
                <w:rFonts w:cs="Arial"/>
                <w:sz w:val="16"/>
                <w:szCs w:val="16"/>
                <w:lang w:eastAsia="pl-PL" w:bidi="ar-SA"/>
              </w:rPr>
            </w:pPr>
            <w:r w:rsidRPr="00756D22">
              <w:rPr>
                <w:rFonts w:cs="Arial"/>
                <w:sz w:val="16"/>
                <w:szCs w:val="16"/>
                <w:lang w:eastAsia="pl-PL" w:bidi="ar-SA"/>
              </w:rPr>
              <w:t>"</w:t>
            </w:r>
          </w:p>
        </w:tc>
        <w:tc>
          <w:tcPr>
            <w:tcW w:w="386" w:type="pct"/>
            <w:tcBorders>
              <w:top w:val="nil"/>
              <w:left w:val="nil"/>
              <w:bottom w:val="single" w:sz="4" w:space="0" w:color="auto"/>
              <w:right w:val="single" w:sz="8" w:space="0" w:color="auto"/>
            </w:tcBorders>
            <w:shd w:val="clear" w:color="auto" w:fill="auto"/>
            <w:vAlign w:val="center"/>
          </w:tcPr>
          <w:p w:rsidR="00444818" w:rsidRPr="00756D22" w:rsidRDefault="00444818" w:rsidP="00444818">
            <w:pPr>
              <w:spacing w:after="0" w:line="240" w:lineRule="auto"/>
              <w:ind w:firstLine="0"/>
              <w:jc w:val="center"/>
              <w:rPr>
                <w:rFonts w:cs="Arial"/>
                <w:sz w:val="16"/>
                <w:szCs w:val="16"/>
                <w:lang w:eastAsia="pl-PL" w:bidi="ar-SA"/>
              </w:rPr>
            </w:pPr>
            <w:r w:rsidRPr="00756D22">
              <w:rPr>
                <w:rFonts w:cs="Arial"/>
                <w:sz w:val="16"/>
                <w:szCs w:val="16"/>
                <w:lang w:eastAsia="pl-PL" w:bidi="ar-SA"/>
              </w:rPr>
              <w:t>4</w:t>
            </w:r>
          </w:p>
        </w:tc>
      </w:tr>
      <w:tr w:rsidR="00444818"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tcPr>
          <w:p w:rsidR="00444818" w:rsidRPr="00756D22" w:rsidRDefault="00756D22" w:rsidP="00444818">
            <w:pPr>
              <w:spacing w:after="0" w:line="240" w:lineRule="auto"/>
              <w:ind w:firstLine="0"/>
              <w:jc w:val="center"/>
              <w:rPr>
                <w:rFonts w:cs="Arial"/>
                <w:sz w:val="16"/>
                <w:szCs w:val="16"/>
                <w:lang w:eastAsia="pl-PL" w:bidi="ar-SA"/>
              </w:rPr>
            </w:pPr>
            <w:r>
              <w:rPr>
                <w:rFonts w:cs="Arial"/>
                <w:sz w:val="16"/>
                <w:szCs w:val="16"/>
                <w:lang w:eastAsia="pl-PL" w:bidi="ar-SA"/>
              </w:rPr>
              <w:t>8</w:t>
            </w:r>
          </w:p>
        </w:tc>
        <w:tc>
          <w:tcPr>
            <w:tcW w:w="3836" w:type="pct"/>
            <w:tcBorders>
              <w:top w:val="nil"/>
              <w:left w:val="nil"/>
              <w:bottom w:val="single" w:sz="4" w:space="0" w:color="auto"/>
              <w:right w:val="single" w:sz="4" w:space="0" w:color="auto"/>
            </w:tcBorders>
            <w:shd w:val="clear" w:color="auto" w:fill="auto"/>
            <w:noWrap/>
            <w:vAlign w:val="center"/>
          </w:tcPr>
          <w:p w:rsidR="00444818" w:rsidRPr="00756D22" w:rsidRDefault="00444818" w:rsidP="00444818">
            <w:pPr>
              <w:spacing w:after="0" w:line="240" w:lineRule="auto"/>
              <w:ind w:firstLine="0"/>
              <w:jc w:val="left"/>
              <w:rPr>
                <w:rFonts w:cs="Arial"/>
                <w:color w:val="000000"/>
                <w:sz w:val="16"/>
                <w:szCs w:val="16"/>
                <w:lang w:eastAsia="pl-PL" w:bidi="ar-SA"/>
              </w:rPr>
            </w:pPr>
            <w:r w:rsidRPr="00756D22">
              <w:rPr>
                <w:rFonts w:cs="Arial"/>
                <w:color w:val="000000"/>
                <w:sz w:val="16"/>
                <w:szCs w:val="16"/>
                <w:lang w:eastAsia="pl-PL" w:bidi="ar-SA"/>
              </w:rPr>
              <w:t>Belka prosta  o długości całkowitej min. 2000 mm montaż na maszt z zakończeniem fi103</w:t>
            </w:r>
          </w:p>
        </w:tc>
        <w:tc>
          <w:tcPr>
            <w:tcW w:w="548" w:type="pct"/>
            <w:tcBorders>
              <w:top w:val="nil"/>
              <w:left w:val="nil"/>
              <w:bottom w:val="single" w:sz="4" w:space="0" w:color="auto"/>
              <w:right w:val="single" w:sz="4" w:space="0" w:color="auto"/>
            </w:tcBorders>
            <w:shd w:val="clear" w:color="auto" w:fill="auto"/>
            <w:vAlign w:val="center"/>
          </w:tcPr>
          <w:p w:rsidR="00444818" w:rsidRPr="00756D22" w:rsidRDefault="00444818" w:rsidP="00444818">
            <w:pPr>
              <w:spacing w:after="0" w:line="240" w:lineRule="auto"/>
              <w:ind w:firstLine="0"/>
              <w:jc w:val="center"/>
              <w:rPr>
                <w:rFonts w:cs="Arial"/>
                <w:sz w:val="16"/>
                <w:szCs w:val="16"/>
                <w:lang w:eastAsia="pl-PL" w:bidi="ar-SA"/>
              </w:rPr>
            </w:pPr>
            <w:r w:rsidRPr="00756D22">
              <w:rPr>
                <w:rFonts w:cs="Arial"/>
                <w:sz w:val="16"/>
                <w:szCs w:val="16"/>
                <w:lang w:eastAsia="pl-PL" w:bidi="ar-SA"/>
              </w:rPr>
              <w:t>"</w:t>
            </w:r>
          </w:p>
        </w:tc>
        <w:tc>
          <w:tcPr>
            <w:tcW w:w="386" w:type="pct"/>
            <w:tcBorders>
              <w:top w:val="nil"/>
              <w:left w:val="nil"/>
              <w:bottom w:val="single" w:sz="4" w:space="0" w:color="auto"/>
              <w:right w:val="single" w:sz="8" w:space="0" w:color="auto"/>
            </w:tcBorders>
            <w:shd w:val="clear" w:color="auto" w:fill="auto"/>
            <w:vAlign w:val="center"/>
          </w:tcPr>
          <w:p w:rsidR="00444818" w:rsidRPr="00756D22" w:rsidRDefault="00444818" w:rsidP="00444818">
            <w:pPr>
              <w:spacing w:after="0" w:line="240" w:lineRule="auto"/>
              <w:ind w:firstLine="0"/>
              <w:jc w:val="center"/>
              <w:rPr>
                <w:rFonts w:cs="Arial"/>
                <w:sz w:val="16"/>
                <w:szCs w:val="16"/>
                <w:lang w:eastAsia="pl-PL" w:bidi="ar-SA"/>
              </w:rPr>
            </w:pPr>
            <w:r w:rsidRPr="00756D22">
              <w:rPr>
                <w:rFonts w:cs="Arial"/>
                <w:sz w:val="16"/>
                <w:szCs w:val="16"/>
                <w:lang w:eastAsia="pl-PL" w:bidi="ar-SA"/>
              </w:rPr>
              <w:t>2</w:t>
            </w:r>
          </w:p>
        </w:tc>
      </w:tr>
      <w:tr w:rsidR="00444818" w:rsidRPr="00936739" w:rsidTr="008847C3">
        <w:trPr>
          <w:trHeight w:val="300"/>
        </w:trPr>
        <w:tc>
          <w:tcPr>
            <w:tcW w:w="230" w:type="pct"/>
            <w:tcBorders>
              <w:top w:val="nil"/>
              <w:left w:val="single" w:sz="8" w:space="0" w:color="auto"/>
              <w:bottom w:val="single" w:sz="4" w:space="0" w:color="auto"/>
              <w:right w:val="single" w:sz="4" w:space="0" w:color="auto"/>
            </w:tcBorders>
            <w:shd w:val="clear" w:color="auto" w:fill="auto"/>
            <w:vAlign w:val="center"/>
          </w:tcPr>
          <w:p w:rsidR="00444818" w:rsidRPr="00756D22" w:rsidRDefault="00756D22" w:rsidP="00444818">
            <w:pPr>
              <w:spacing w:after="0" w:line="240" w:lineRule="auto"/>
              <w:ind w:firstLine="0"/>
              <w:jc w:val="center"/>
              <w:rPr>
                <w:rFonts w:cs="Arial"/>
                <w:sz w:val="16"/>
                <w:szCs w:val="16"/>
                <w:lang w:eastAsia="pl-PL" w:bidi="ar-SA"/>
              </w:rPr>
            </w:pPr>
            <w:r>
              <w:rPr>
                <w:rFonts w:cs="Arial"/>
                <w:sz w:val="16"/>
                <w:szCs w:val="16"/>
                <w:lang w:eastAsia="pl-PL" w:bidi="ar-SA"/>
              </w:rPr>
              <w:t>9</w:t>
            </w:r>
          </w:p>
        </w:tc>
        <w:tc>
          <w:tcPr>
            <w:tcW w:w="3836" w:type="pct"/>
            <w:tcBorders>
              <w:top w:val="nil"/>
              <w:left w:val="nil"/>
              <w:bottom w:val="single" w:sz="4" w:space="0" w:color="auto"/>
              <w:right w:val="single" w:sz="4" w:space="0" w:color="auto"/>
            </w:tcBorders>
            <w:shd w:val="clear" w:color="auto" w:fill="auto"/>
            <w:noWrap/>
            <w:vAlign w:val="center"/>
            <w:hideMark/>
          </w:tcPr>
          <w:p w:rsidR="00444818" w:rsidRPr="00756D22" w:rsidRDefault="00444818" w:rsidP="00444818">
            <w:pPr>
              <w:spacing w:after="0" w:line="240" w:lineRule="auto"/>
              <w:ind w:firstLine="0"/>
              <w:jc w:val="left"/>
              <w:rPr>
                <w:rFonts w:cs="Arial"/>
                <w:sz w:val="16"/>
                <w:szCs w:val="16"/>
                <w:lang w:eastAsia="pl-PL" w:bidi="ar-SA"/>
              </w:rPr>
            </w:pPr>
            <w:r w:rsidRPr="00756D22">
              <w:rPr>
                <w:rFonts w:cs="Arial"/>
                <w:color w:val="000000"/>
                <w:sz w:val="16"/>
                <w:szCs w:val="16"/>
                <w:lang w:eastAsia="pl-PL" w:bidi="ar-SA"/>
              </w:rPr>
              <w:t>Belka prosta  o długości całkowitej min. 3800 mm montaż na maszt z zakończeniem fi127</w:t>
            </w:r>
          </w:p>
        </w:tc>
        <w:tc>
          <w:tcPr>
            <w:tcW w:w="548" w:type="pct"/>
            <w:tcBorders>
              <w:top w:val="nil"/>
              <w:left w:val="nil"/>
              <w:bottom w:val="single" w:sz="4" w:space="0" w:color="auto"/>
              <w:right w:val="single" w:sz="4" w:space="0" w:color="auto"/>
            </w:tcBorders>
            <w:shd w:val="clear" w:color="auto" w:fill="auto"/>
            <w:vAlign w:val="center"/>
            <w:hideMark/>
          </w:tcPr>
          <w:p w:rsidR="00444818" w:rsidRPr="00756D22" w:rsidRDefault="00444818" w:rsidP="00444818">
            <w:pPr>
              <w:spacing w:after="0" w:line="240" w:lineRule="auto"/>
              <w:ind w:firstLine="0"/>
              <w:jc w:val="center"/>
              <w:rPr>
                <w:rFonts w:cs="Arial"/>
                <w:sz w:val="16"/>
                <w:szCs w:val="16"/>
                <w:lang w:eastAsia="pl-PL" w:bidi="ar-SA"/>
              </w:rPr>
            </w:pPr>
            <w:r w:rsidRPr="00756D22">
              <w:rPr>
                <w:rFonts w:cs="Arial"/>
                <w:sz w:val="16"/>
                <w:szCs w:val="16"/>
                <w:lang w:eastAsia="pl-PL" w:bidi="ar-SA"/>
              </w:rPr>
              <w:t>"</w:t>
            </w:r>
          </w:p>
        </w:tc>
        <w:tc>
          <w:tcPr>
            <w:tcW w:w="386" w:type="pct"/>
            <w:tcBorders>
              <w:top w:val="nil"/>
              <w:left w:val="nil"/>
              <w:bottom w:val="single" w:sz="4" w:space="0" w:color="auto"/>
              <w:right w:val="single" w:sz="8" w:space="0" w:color="auto"/>
            </w:tcBorders>
            <w:shd w:val="clear" w:color="auto" w:fill="auto"/>
            <w:vAlign w:val="center"/>
            <w:hideMark/>
          </w:tcPr>
          <w:p w:rsidR="00444818" w:rsidRPr="00756D22" w:rsidRDefault="00444818" w:rsidP="00444818">
            <w:pPr>
              <w:spacing w:after="0" w:line="240" w:lineRule="auto"/>
              <w:ind w:firstLine="0"/>
              <w:jc w:val="center"/>
              <w:rPr>
                <w:rFonts w:cs="Arial"/>
                <w:sz w:val="16"/>
                <w:szCs w:val="16"/>
                <w:lang w:eastAsia="pl-PL" w:bidi="ar-SA"/>
              </w:rPr>
            </w:pPr>
            <w:r w:rsidRPr="00756D22">
              <w:rPr>
                <w:rFonts w:cs="Arial"/>
                <w:sz w:val="16"/>
                <w:szCs w:val="16"/>
                <w:lang w:eastAsia="pl-PL" w:bidi="ar-SA"/>
              </w:rPr>
              <w:t>4</w:t>
            </w:r>
          </w:p>
        </w:tc>
      </w:tr>
      <w:tr w:rsidR="00444818" w:rsidRPr="00936739" w:rsidTr="008847C3">
        <w:trPr>
          <w:trHeight w:val="300"/>
        </w:trPr>
        <w:tc>
          <w:tcPr>
            <w:tcW w:w="230" w:type="pct"/>
            <w:tcBorders>
              <w:top w:val="nil"/>
              <w:left w:val="single" w:sz="8" w:space="0" w:color="auto"/>
              <w:bottom w:val="single" w:sz="4" w:space="0" w:color="auto"/>
              <w:right w:val="single" w:sz="4" w:space="0" w:color="auto"/>
            </w:tcBorders>
            <w:shd w:val="clear" w:color="auto" w:fill="auto"/>
            <w:vAlign w:val="center"/>
          </w:tcPr>
          <w:p w:rsidR="00444818" w:rsidRPr="00756D22" w:rsidRDefault="00756D22" w:rsidP="00444818">
            <w:pPr>
              <w:spacing w:after="0" w:line="240" w:lineRule="auto"/>
              <w:ind w:firstLine="0"/>
              <w:jc w:val="center"/>
              <w:rPr>
                <w:rFonts w:cs="Arial"/>
                <w:sz w:val="16"/>
                <w:szCs w:val="16"/>
                <w:lang w:eastAsia="pl-PL" w:bidi="ar-SA"/>
              </w:rPr>
            </w:pPr>
            <w:r>
              <w:rPr>
                <w:rFonts w:cs="Arial"/>
                <w:sz w:val="16"/>
                <w:szCs w:val="16"/>
                <w:lang w:eastAsia="pl-PL" w:bidi="ar-SA"/>
              </w:rPr>
              <w:t>10</w:t>
            </w:r>
          </w:p>
        </w:tc>
        <w:tc>
          <w:tcPr>
            <w:tcW w:w="3836" w:type="pct"/>
            <w:tcBorders>
              <w:top w:val="nil"/>
              <w:left w:val="nil"/>
              <w:bottom w:val="single" w:sz="4" w:space="0" w:color="auto"/>
              <w:right w:val="single" w:sz="4" w:space="0" w:color="auto"/>
            </w:tcBorders>
            <w:shd w:val="clear" w:color="auto" w:fill="auto"/>
            <w:noWrap/>
            <w:vAlign w:val="center"/>
            <w:hideMark/>
          </w:tcPr>
          <w:p w:rsidR="00444818" w:rsidRPr="00756D22" w:rsidRDefault="00444818" w:rsidP="00444818">
            <w:pPr>
              <w:spacing w:after="0" w:line="240" w:lineRule="auto"/>
              <w:ind w:firstLine="0"/>
              <w:jc w:val="left"/>
              <w:rPr>
                <w:rFonts w:cs="Arial"/>
                <w:sz w:val="16"/>
                <w:szCs w:val="16"/>
                <w:lang w:eastAsia="pl-PL" w:bidi="ar-SA"/>
              </w:rPr>
            </w:pPr>
            <w:r w:rsidRPr="00756D22">
              <w:rPr>
                <w:rFonts w:cs="Arial"/>
                <w:color w:val="000000"/>
                <w:sz w:val="16"/>
                <w:szCs w:val="16"/>
                <w:lang w:eastAsia="pl-PL" w:bidi="ar-SA"/>
              </w:rPr>
              <w:t>Izolacyjne złącze bezpiecznikowe, napięcie znamionowe: 500V, znamionowy prąd przyłączeniowy: 100A, dopuszczalny prąd wkładki topikowej: 16A, przekrój żyły kabla sektorowego16÷50mm</w:t>
            </w:r>
            <w:r w:rsidRPr="00756D22">
              <w:rPr>
                <w:rFonts w:cs="Arial"/>
                <w:color w:val="000000"/>
                <w:sz w:val="16"/>
                <w:szCs w:val="16"/>
                <w:vertAlign w:val="superscript"/>
                <w:lang w:eastAsia="pl-PL" w:bidi="ar-SA"/>
              </w:rPr>
              <w:t>2</w:t>
            </w:r>
            <w:r w:rsidRPr="00756D22">
              <w:rPr>
                <w:rFonts w:cs="Arial"/>
                <w:color w:val="000000"/>
                <w:sz w:val="16"/>
                <w:szCs w:val="16"/>
                <w:lang w:eastAsia="pl-PL" w:bidi="ar-SA"/>
              </w:rPr>
              <w:t>, ilość żył kabla1÷4szt., stopień ochrony: IP54</w:t>
            </w:r>
          </w:p>
        </w:tc>
        <w:tc>
          <w:tcPr>
            <w:tcW w:w="548" w:type="pct"/>
            <w:tcBorders>
              <w:top w:val="nil"/>
              <w:left w:val="nil"/>
              <w:bottom w:val="single" w:sz="4" w:space="0" w:color="auto"/>
              <w:right w:val="single" w:sz="4" w:space="0" w:color="auto"/>
            </w:tcBorders>
            <w:shd w:val="clear" w:color="auto" w:fill="auto"/>
            <w:vAlign w:val="center"/>
            <w:hideMark/>
          </w:tcPr>
          <w:p w:rsidR="00444818" w:rsidRPr="00756D22" w:rsidRDefault="00444818" w:rsidP="00444818">
            <w:pPr>
              <w:spacing w:after="0" w:line="240" w:lineRule="auto"/>
              <w:ind w:firstLine="0"/>
              <w:jc w:val="center"/>
              <w:rPr>
                <w:rFonts w:cs="Arial"/>
                <w:sz w:val="16"/>
                <w:szCs w:val="16"/>
                <w:lang w:eastAsia="pl-PL" w:bidi="ar-SA"/>
              </w:rPr>
            </w:pPr>
            <w:proofErr w:type="spellStart"/>
            <w:r w:rsidRPr="00756D22">
              <w:rPr>
                <w:rFonts w:cs="Arial"/>
                <w:sz w:val="16"/>
                <w:szCs w:val="16"/>
                <w:lang w:eastAsia="pl-PL" w:bidi="ar-SA"/>
              </w:rPr>
              <w:t>szt</w:t>
            </w:r>
            <w:proofErr w:type="spellEnd"/>
          </w:p>
        </w:tc>
        <w:tc>
          <w:tcPr>
            <w:tcW w:w="386" w:type="pct"/>
            <w:tcBorders>
              <w:top w:val="nil"/>
              <w:left w:val="nil"/>
              <w:bottom w:val="single" w:sz="4" w:space="0" w:color="auto"/>
              <w:right w:val="single" w:sz="8" w:space="0" w:color="auto"/>
            </w:tcBorders>
            <w:shd w:val="clear" w:color="auto" w:fill="auto"/>
            <w:noWrap/>
            <w:vAlign w:val="center"/>
            <w:hideMark/>
          </w:tcPr>
          <w:p w:rsidR="00444818" w:rsidRPr="00756D22" w:rsidRDefault="00444818" w:rsidP="00444818">
            <w:pPr>
              <w:spacing w:after="0" w:line="240" w:lineRule="auto"/>
              <w:ind w:firstLine="0"/>
              <w:jc w:val="center"/>
              <w:rPr>
                <w:rFonts w:cs="Arial"/>
                <w:color w:val="000000"/>
                <w:sz w:val="16"/>
                <w:szCs w:val="16"/>
                <w:lang w:eastAsia="pl-PL" w:bidi="ar-SA"/>
              </w:rPr>
            </w:pPr>
            <w:r w:rsidRPr="00756D22">
              <w:rPr>
                <w:rFonts w:cs="Arial"/>
                <w:color w:val="000000"/>
                <w:sz w:val="16"/>
                <w:szCs w:val="16"/>
                <w:lang w:eastAsia="pl-PL" w:bidi="ar-SA"/>
              </w:rPr>
              <w:t>14</w:t>
            </w:r>
          </w:p>
        </w:tc>
      </w:tr>
      <w:tr w:rsidR="00444818" w:rsidRPr="00936739" w:rsidTr="008847C3">
        <w:trPr>
          <w:trHeight w:val="300"/>
        </w:trPr>
        <w:tc>
          <w:tcPr>
            <w:tcW w:w="230" w:type="pct"/>
            <w:tcBorders>
              <w:top w:val="nil"/>
              <w:left w:val="single" w:sz="8" w:space="0" w:color="auto"/>
              <w:bottom w:val="single" w:sz="4" w:space="0" w:color="auto"/>
              <w:right w:val="single" w:sz="4" w:space="0" w:color="auto"/>
            </w:tcBorders>
            <w:shd w:val="clear" w:color="auto" w:fill="auto"/>
            <w:vAlign w:val="center"/>
          </w:tcPr>
          <w:p w:rsidR="00444818" w:rsidRPr="00FC16EF" w:rsidRDefault="00756D22" w:rsidP="00444818">
            <w:pPr>
              <w:spacing w:after="0" w:line="240" w:lineRule="auto"/>
              <w:ind w:firstLine="0"/>
              <w:jc w:val="center"/>
              <w:rPr>
                <w:rFonts w:cs="Arial"/>
                <w:sz w:val="16"/>
                <w:szCs w:val="16"/>
                <w:lang w:eastAsia="pl-PL" w:bidi="ar-SA"/>
              </w:rPr>
            </w:pPr>
            <w:r>
              <w:rPr>
                <w:rFonts w:cs="Arial"/>
                <w:sz w:val="16"/>
                <w:szCs w:val="16"/>
                <w:lang w:eastAsia="pl-PL" w:bidi="ar-SA"/>
              </w:rPr>
              <w:t>11</w:t>
            </w:r>
          </w:p>
        </w:tc>
        <w:tc>
          <w:tcPr>
            <w:tcW w:w="3836" w:type="pct"/>
            <w:tcBorders>
              <w:top w:val="nil"/>
              <w:left w:val="nil"/>
              <w:bottom w:val="single" w:sz="4" w:space="0" w:color="auto"/>
              <w:right w:val="single" w:sz="4" w:space="0" w:color="auto"/>
            </w:tcBorders>
            <w:shd w:val="clear" w:color="auto" w:fill="auto"/>
            <w:noWrap/>
            <w:vAlign w:val="center"/>
            <w:hideMark/>
          </w:tcPr>
          <w:p w:rsidR="00444818" w:rsidRPr="00FC16EF" w:rsidRDefault="00444818" w:rsidP="00444818">
            <w:pPr>
              <w:spacing w:after="0" w:line="240" w:lineRule="auto"/>
              <w:ind w:firstLine="0"/>
              <w:jc w:val="left"/>
              <w:rPr>
                <w:rFonts w:cs="Arial"/>
                <w:sz w:val="16"/>
                <w:szCs w:val="16"/>
                <w:lang w:eastAsia="pl-PL" w:bidi="ar-SA"/>
              </w:rPr>
            </w:pPr>
            <w:r w:rsidRPr="00FC16EF">
              <w:rPr>
                <w:rFonts w:cs="Arial"/>
                <w:color w:val="000000"/>
                <w:sz w:val="16"/>
                <w:szCs w:val="16"/>
                <w:lang w:eastAsia="pl-PL" w:bidi="ar-SA"/>
              </w:rPr>
              <w:t>Izolacyjne złącze fazowe, napięcie znamionowe: 500V, znamionowy prąd przyłączeniowy: 100A, przekrój żyły kabla sektorowego16÷50mm</w:t>
            </w:r>
            <w:r w:rsidRPr="00FC16EF">
              <w:rPr>
                <w:rFonts w:cs="Arial"/>
                <w:color w:val="000000"/>
                <w:sz w:val="16"/>
                <w:szCs w:val="16"/>
                <w:vertAlign w:val="superscript"/>
                <w:lang w:eastAsia="pl-PL" w:bidi="ar-SA"/>
              </w:rPr>
              <w:t>2</w:t>
            </w:r>
            <w:r w:rsidRPr="00FC16EF">
              <w:rPr>
                <w:rFonts w:cs="Arial"/>
                <w:color w:val="000000"/>
                <w:sz w:val="16"/>
                <w:szCs w:val="16"/>
                <w:lang w:eastAsia="pl-PL" w:bidi="ar-SA"/>
              </w:rPr>
              <w:t>, ilość żył kabla1÷4szt., stopień ochrony: IP54</w:t>
            </w:r>
          </w:p>
        </w:tc>
        <w:tc>
          <w:tcPr>
            <w:tcW w:w="548" w:type="pct"/>
            <w:tcBorders>
              <w:top w:val="nil"/>
              <w:left w:val="nil"/>
              <w:bottom w:val="single" w:sz="4" w:space="0" w:color="auto"/>
              <w:right w:val="single" w:sz="4" w:space="0" w:color="auto"/>
            </w:tcBorders>
            <w:shd w:val="clear" w:color="auto" w:fill="auto"/>
            <w:vAlign w:val="center"/>
            <w:hideMark/>
          </w:tcPr>
          <w:p w:rsidR="00444818" w:rsidRPr="00FC16EF" w:rsidRDefault="00444818" w:rsidP="00444818">
            <w:pPr>
              <w:spacing w:after="0" w:line="240" w:lineRule="auto"/>
              <w:ind w:firstLine="0"/>
              <w:jc w:val="center"/>
              <w:rPr>
                <w:rFonts w:cs="Arial"/>
                <w:sz w:val="16"/>
                <w:szCs w:val="16"/>
                <w:lang w:eastAsia="pl-PL" w:bidi="ar-SA"/>
              </w:rPr>
            </w:pPr>
            <w:proofErr w:type="spellStart"/>
            <w:r w:rsidRPr="00FC16EF">
              <w:rPr>
                <w:rFonts w:cs="Arial"/>
                <w:sz w:val="16"/>
                <w:szCs w:val="16"/>
                <w:lang w:eastAsia="pl-PL" w:bidi="ar-SA"/>
              </w:rPr>
              <w:t>szt</w:t>
            </w:r>
            <w:proofErr w:type="spellEnd"/>
          </w:p>
        </w:tc>
        <w:tc>
          <w:tcPr>
            <w:tcW w:w="386" w:type="pct"/>
            <w:tcBorders>
              <w:top w:val="nil"/>
              <w:left w:val="nil"/>
              <w:bottom w:val="single" w:sz="4" w:space="0" w:color="auto"/>
              <w:right w:val="single" w:sz="8" w:space="0" w:color="auto"/>
            </w:tcBorders>
            <w:shd w:val="clear" w:color="auto" w:fill="auto"/>
            <w:noWrap/>
            <w:vAlign w:val="center"/>
            <w:hideMark/>
          </w:tcPr>
          <w:p w:rsidR="00444818" w:rsidRPr="00FC16EF" w:rsidRDefault="00444818" w:rsidP="00444818">
            <w:pPr>
              <w:spacing w:after="0" w:line="240" w:lineRule="auto"/>
              <w:ind w:firstLine="0"/>
              <w:jc w:val="center"/>
              <w:rPr>
                <w:rFonts w:cs="Arial"/>
                <w:color w:val="000000"/>
                <w:sz w:val="16"/>
                <w:szCs w:val="16"/>
                <w:lang w:eastAsia="pl-PL" w:bidi="ar-SA"/>
              </w:rPr>
            </w:pPr>
            <w:r w:rsidRPr="00FC16EF">
              <w:rPr>
                <w:rFonts w:cs="Arial"/>
                <w:color w:val="000000"/>
                <w:sz w:val="16"/>
                <w:szCs w:val="16"/>
                <w:lang w:eastAsia="pl-PL" w:bidi="ar-SA"/>
              </w:rPr>
              <w:t>4</w:t>
            </w:r>
          </w:p>
        </w:tc>
      </w:tr>
      <w:tr w:rsidR="00444818" w:rsidRPr="00936739" w:rsidTr="008847C3">
        <w:trPr>
          <w:trHeight w:val="300"/>
        </w:trPr>
        <w:tc>
          <w:tcPr>
            <w:tcW w:w="230" w:type="pct"/>
            <w:tcBorders>
              <w:top w:val="nil"/>
              <w:left w:val="single" w:sz="8" w:space="0" w:color="auto"/>
              <w:bottom w:val="single" w:sz="4" w:space="0" w:color="auto"/>
              <w:right w:val="single" w:sz="4" w:space="0" w:color="auto"/>
            </w:tcBorders>
            <w:shd w:val="clear" w:color="auto" w:fill="auto"/>
            <w:vAlign w:val="center"/>
          </w:tcPr>
          <w:p w:rsidR="00444818" w:rsidRPr="00FC16EF" w:rsidRDefault="00756D22" w:rsidP="00444818">
            <w:pPr>
              <w:spacing w:after="0" w:line="240" w:lineRule="auto"/>
              <w:ind w:firstLine="0"/>
              <w:jc w:val="center"/>
              <w:rPr>
                <w:rFonts w:cs="Arial"/>
                <w:sz w:val="16"/>
                <w:szCs w:val="16"/>
                <w:lang w:eastAsia="pl-PL" w:bidi="ar-SA"/>
              </w:rPr>
            </w:pPr>
            <w:r>
              <w:rPr>
                <w:rFonts w:cs="Arial"/>
                <w:sz w:val="16"/>
                <w:szCs w:val="16"/>
                <w:lang w:eastAsia="pl-PL" w:bidi="ar-SA"/>
              </w:rPr>
              <w:t>12</w:t>
            </w:r>
          </w:p>
        </w:tc>
        <w:tc>
          <w:tcPr>
            <w:tcW w:w="3836" w:type="pct"/>
            <w:tcBorders>
              <w:top w:val="nil"/>
              <w:left w:val="nil"/>
              <w:bottom w:val="single" w:sz="4" w:space="0" w:color="auto"/>
              <w:right w:val="single" w:sz="4" w:space="0" w:color="auto"/>
            </w:tcBorders>
            <w:shd w:val="clear" w:color="auto" w:fill="auto"/>
            <w:noWrap/>
            <w:vAlign w:val="center"/>
            <w:hideMark/>
          </w:tcPr>
          <w:p w:rsidR="00444818" w:rsidRPr="00FC16EF" w:rsidRDefault="00444818" w:rsidP="00444818">
            <w:pPr>
              <w:spacing w:after="0" w:line="240" w:lineRule="auto"/>
              <w:ind w:firstLine="0"/>
              <w:jc w:val="left"/>
              <w:rPr>
                <w:rFonts w:cs="Arial"/>
                <w:sz w:val="16"/>
                <w:szCs w:val="16"/>
                <w:lang w:eastAsia="pl-PL" w:bidi="ar-SA"/>
              </w:rPr>
            </w:pPr>
            <w:r w:rsidRPr="00FC16EF">
              <w:rPr>
                <w:rFonts w:cs="Arial"/>
                <w:color w:val="000000"/>
                <w:sz w:val="16"/>
                <w:szCs w:val="16"/>
                <w:lang w:eastAsia="pl-PL" w:bidi="ar-SA"/>
              </w:rPr>
              <w:t>Izolacyjne złącze zerowe, napięcie znamionowe: 500V, znamionowy prąd przyłączeniowy: 100A, przekrój żyły kabla sektorowego16÷50mm</w:t>
            </w:r>
            <w:r w:rsidRPr="00FC16EF">
              <w:rPr>
                <w:rFonts w:cs="Arial"/>
                <w:color w:val="000000"/>
                <w:sz w:val="16"/>
                <w:szCs w:val="16"/>
                <w:vertAlign w:val="superscript"/>
                <w:lang w:eastAsia="pl-PL" w:bidi="ar-SA"/>
              </w:rPr>
              <w:t>2</w:t>
            </w:r>
            <w:r w:rsidRPr="00FC16EF">
              <w:rPr>
                <w:rFonts w:cs="Arial"/>
                <w:color w:val="000000"/>
                <w:sz w:val="16"/>
                <w:szCs w:val="16"/>
                <w:lang w:eastAsia="pl-PL" w:bidi="ar-SA"/>
              </w:rPr>
              <w:t>, ilość żył kabla1÷4szt., stopień ochrony: IP54</w:t>
            </w:r>
          </w:p>
        </w:tc>
        <w:tc>
          <w:tcPr>
            <w:tcW w:w="548" w:type="pct"/>
            <w:tcBorders>
              <w:top w:val="nil"/>
              <w:left w:val="nil"/>
              <w:bottom w:val="single" w:sz="4" w:space="0" w:color="auto"/>
              <w:right w:val="single" w:sz="4" w:space="0" w:color="auto"/>
            </w:tcBorders>
            <w:shd w:val="clear" w:color="auto" w:fill="auto"/>
            <w:vAlign w:val="center"/>
            <w:hideMark/>
          </w:tcPr>
          <w:p w:rsidR="00444818" w:rsidRPr="00FC16EF" w:rsidRDefault="00444818" w:rsidP="00444818">
            <w:pPr>
              <w:spacing w:after="0" w:line="240" w:lineRule="auto"/>
              <w:ind w:firstLine="0"/>
              <w:jc w:val="center"/>
              <w:rPr>
                <w:rFonts w:cs="Arial"/>
                <w:sz w:val="16"/>
                <w:szCs w:val="16"/>
                <w:lang w:eastAsia="pl-PL" w:bidi="ar-SA"/>
              </w:rPr>
            </w:pPr>
            <w:proofErr w:type="spellStart"/>
            <w:r w:rsidRPr="00FC16EF">
              <w:rPr>
                <w:rFonts w:cs="Arial"/>
                <w:sz w:val="16"/>
                <w:szCs w:val="16"/>
                <w:lang w:eastAsia="pl-PL" w:bidi="ar-SA"/>
              </w:rPr>
              <w:t>szt</w:t>
            </w:r>
            <w:proofErr w:type="spellEnd"/>
          </w:p>
        </w:tc>
        <w:tc>
          <w:tcPr>
            <w:tcW w:w="386" w:type="pct"/>
            <w:tcBorders>
              <w:top w:val="nil"/>
              <w:left w:val="nil"/>
              <w:bottom w:val="single" w:sz="4" w:space="0" w:color="auto"/>
              <w:right w:val="single" w:sz="8" w:space="0" w:color="auto"/>
            </w:tcBorders>
            <w:shd w:val="clear" w:color="auto" w:fill="auto"/>
            <w:noWrap/>
            <w:vAlign w:val="center"/>
            <w:hideMark/>
          </w:tcPr>
          <w:p w:rsidR="00444818" w:rsidRPr="00FC16EF" w:rsidRDefault="00444818" w:rsidP="00444818">
            <w:pPr>
              <w:spacing w:after="0" w:line="240" w:lineRule="auto"/>
              <w:ind w:firstLine="0"/>
              <w:jc w:val="center"/>
              <w:rPr>
                <w:rFonts w:cs="Arial"/>
                <w:color w:val="000000"/>
                <w:sz w:val="16"/>
                <w:szCs w:val="16"/>
                <w:lang w:eastAsia="pl-PL" w:bidi="ar-SA"/>
              </w:rPr>
            </w:pPr>
            <w:r w:rsidRPr="00FC16EF">
              <w:rPr>
                <w:rFonts w:cs="Arial"/>
                <w:color w:val="000000"/>
                <w:sz w:val="16"/>
                <w:szCs w:val="16"/>
                <w:lang w:eastAsia="pl-PL" w:bidi="ar-SA"/>
              </w:rPr>
              <w:t>6</w:t>
            </w:r>
          </w:p>
        </w:tc>
      </w:tr>
      <w:tr w:rsidR="00444818" w:rsidRPr="00936739" w:rsidTr="00D2210C">
        <w:trPr>
          <w:trHeight w:val="315"/>
        </w:trPr>
        <w:tc>
          <w:tcPr>
            <w:tcW w:w="230" w:type="pct"/>
            <w:tcBorders>
              <w:top w:val="nil"/>
              <w:left w:val="single" w:sz="8" w:space="0" w:color="auto"/>
              <w:bottom w:val="single" w:sz="8" w:space="0" w:color="auto"/>
              <w:right w:val="single" w:sz="4" w:space="0" w:color="auto"/>
            </w:tcBorders>
            <w:shd w:val="clear" w:color="auto" w:fill="auto"/>
            <w:vAlign w:val="center"/>
            <w:hideMark/>
          </w:tcPr>
          <w:p w:rsidR="00444818" w:rsidRPr="00FC16EF" w:rsidRDefault="00756D22" w:rsidP="00444818">
            <w:pPr>
              <w:spacing w:after="0" w:line="240" w:lineRule="auto"/>
              <w:ind w:firstLine="0"/>
              <w:jc w:val="center"/>
              <w:rPr>
                <w:rFonts w:cs="Arial"/>
                <w:sz w:val="16"/>
                <w:szCs w:val="16"/>
                <w:lang w:eastAsia="pl-PL" w:bidi="ar-SA"/>
              </w:rPr>
            </w:pPr>
            <w:r>
              <w:rPr>
                <w:rFonts w:cs="Arial"/>
                <w:sz w:val="16"/>
                <w:szCs w:val="16"/>
                <w:lang w:eastAsia="pl-PL" w:bidi="ar-SA"/>
              </w:rPr>
              <w:t>13</w:t>
            </w:r>
          </w:p>
        </w:tc>
        <w:tc>
          <w:tcPr>
            <w:tcW w:w="3836" w:type="pct"/>
            <w:tcBorders>
              <w:top w:val="nil"/>
              <w:left w:val="nil"/>
              <w:bottom w:val="single" w:sz="8" w:space="0" w:color="auto"/>
              <w:right w:val="single" w:sz="4" w:space="0" w:color="auto"/>
            </w:tcBorders>
            <w:shd w:val="clear" w:color="auto" w:fill="auto"/>
            <w:noWrap/>
            <w:vAlign w:val="center"/>
            <w:hideMark/>
          </w:tcPr>
          <w:p w:rsidR="00444818" w:rsidRPr="00FC16EF" w:rsidRDefault="00444818" w:rsidP="00444818">
            <w:pPr>
              <w:spacing w:after="0" w:line="240" w:lineRule="auto"/>
              <w:ind w:firstLine="0"/>
              <w:jc w:val="left"/>
              <w:rPr>
                <w:rFonts w:cs="Arial"/>
                <w:sz w:val="16"/>
                <w:szCs w:val="16"/>
                <w:lang w:eastAsia="pl-PL" w:bidi="ar-SA"/>
              </w:rPr>
            </w:pPr>
            <w:r w:rsidRPr="00FC16EF">
              <w:rPr>
                <w:rFonts w:cs="Arial"/>
                <w:color w:val="000000"/>
                <w:sz w:val="16"/>
                <w:szCs w:val="16"/>
                <w:lang w:eastAsia="pl-PL" w:bidi="ar-SA"/>
              </w:rPr>
              <w:t xml:space="preserve">Wkładka topikowa D01 </w:t>
            </w:r>
            <w:proofErr w:type="spellStart"/>
            <w:r w:rsidRPr="00FC16EF">
              <w:rPr>
                <w:rFonts w:cs="Arial"/>
                <w:color w:val="000000"/>
                <w:sz w:val="16"/>
                <w:szCs w:val="16"/>
                <w:lang w:eastAsia="pl-PL" w:bidi="ar-SA"/>
              </w:rPr>
              <w:t>gL</w:t>
            </w:r>
            <w:proofErr w:type="spellEnd"/>
            <w:r w:rsidRPr="00FC16EF">
              <w:rPr>
                <w:rFonts w:cs="Arial"/>
                <w:color w:val="000000"/>
                <w:sz w:val="16"/>
                <w:szCs w:val="16"/>
                <w:lang w:eastAsia="pl-PL" w:bidi="ar-SA"/>
              </w:rPr>
              <w:t xml:space="preserve"> 16A</w:t>
            </w:r>
          </w:p>
        </w:tc>
        <w:tc>
          <w:tcPr>
            <w:tcW w:w="548" w:type="pct"/>
            <w:tcBorders>
              <w:top w:val="nil"/>
              <w:left w:val="nil"/>
              <w:bottom w:val="single" w:sz="8" w:space="0" w:color="auto"/>
              <w:right w:val="single" w:sz="4" w:space="0" w:color="auto"/>
            </w:tcBorders>
            <w:shd w:val="clear" w:color="auto" w:fill="auto"/>
            <w:vAlign w:val="center"/>
            <w:hideMark/>
          </w:tcPr>
          <w:p w:rsidR="00444818" w:rsidRPr="00FC16EF" w:rsidRDefault="00444818" w:rsidP="00444818">
            <w:pPr>
              <w:spacing w:after="0" w:line="240" w:lineRule="auto"/>
              <w:ind w:firstLine="0"/>
              <w:jc w:val="center"/>
              <w:rPr>
                <w:rFonts w:cs="Arial"/>
                <w:sz w:val="16"/>
                <w:szCs w:val="16"/>
                <w:lang w:eastAsia="pl-PL" w:bidi="ar-SA"/>
              </w:rPr>
            </w:pPr>
            <w:proofErr w:type="spellStart"/>
            <w:r w:rsidRPr="00FC16EF">
              <w:rPr>
                <w:rFonts w:cs="Arial"/>
                <w:sz w:val="16"/>
                <w:szCs w:val="16"/>
                <w:lang w:eastAsia="pl-PL" w:bidi="ar-SA"/>
              </w:rPr>
              <w:t>szt</w:t>
            </w:r>
            <w:proofErr w:type="spellEnd"/>
          </w:p>
        </w:tc>
        <w:tc>
          <w:tcPr>
            <w:tcW w:w="386" w:type="pct"/>
            <w:tcBorders>
              <w:top w:val="nil"/>
              <w:left w:val="nil"/>
              <w:bottom w:val="single" w:sz="8" w:space="0" w:color="auto"/>
              <w:right w:val="single" w:sz="8" w:space="0" w:color="auto"/>
            </w:tcBorders>
            <w:shd w:val="clear" w:color="auto" w:fill="auto"/>
            <w:noWrap/>
            <w:vAlign w:val="center"/>
            <w:hideMark/>
          </w:tcPr>
          <w:p w:rsidR="00444818" w:rsidRPr="00FC16EF" w:rsidRDefault="00444818" w:rsidP="00444818">
            <w:pPr>
              <w:spacing w:after="0" w:line="240" w:lineRule="auto"/>
              <w:ind w:firstLine="0"/>
              <w:jc w:val="center"/>
              <w:rPr>
                <w:rFonts w:cs="Arial"/>
                <w:color w:val="000000"/>
                <w:sz w:val="16"/>
                <w:szCs w:val="16"/>
                <w:lang w:eastAsia="pl-PL" w:bidi="ar-SA"/>
              </w:rPr>
            </w:pPr>
            <w:r w:rsidRPr="00FC16EF">
              <w:rPr>
                <w:rFonts w:cs="Arial"/>
                <w:color w:val="000000"/>
                <w:sz w:val="16"/>
                <w:szCs w:val="16"/>
                <w:lang w:eastAsia="pl-PL" w:bidi="ar-SA"/>
              </w:rPr>
              <w:t>14</w:t>
            </w:r>
          </w:p>
        </w:tc>
      </w:tr>
    </w:tbl>
    <w:p w:rsidR="00EF22DC" w:rsidRPr="00936739" w:rsidRDefault="00EF22DC" w:rsidP="00DF7575">
      <w:pPr>
        <w:pStyle w:val="Treprojektu"/>
        <w:rPr>
          <w:highlight w:val="cyan"/>
        </w:rPr>
      </w:pPr>
    </w:p>
    <w:p w:rsidR="00DF7575" w:rsidRPr="00936739" w:rsidRDefault="00DF7575" w:rsidP="00EE4898">
      <w:pPr>
        <w:pStyle w:val="Treprojektu"/>
        <w:rPr>
          <w:highlight w:val="cyan"/>
        </w:rPr>
      </w:pPr>
    </w:p>
    <w:p w:rsidR="00D40186" w:rsidRPr="00936739" w:rsidRDefault="00D40186" w:rsidP="00D40186">
      <w:pPr>
        <w:pStyle w:val="Nagwek1"/>
        <w:numPr>
          <w:ilvl w:val="0"/>
          <w:numId w:val="0"/>
        </w:numPr>
        <w:ind w:left="431"/>
        <w:rPr>
          <w:rFonts w:cs="Arial"/>
          <w:highlight w:val="cyan"/>
        </w:rPr>
      </w:pPr>
    </w:p>
    <w:p w:rsidR="00DF0526" w:rsidRPr="00936739" w:rsidRDefault="00DF0526">
      <w:pPr>
        <w:spacing w:after="0" w:line="240" w:lineRule="auto"/>
        <w:ind w:firstLine="0"/>
        <w:jc w:val="left"/>
        <w:rPr>
          <w:rFonts w:cs="Arial"/>
          <w:b/>
          <w:bCs/>
          <w:sz w:val="22"/>
          <w:szCs w:val="28"/>
          <w:highlight w:val="cyan"/>
        </w:rPr>
      </w:pPr>
      <w:r w:rsidRPr="00936739">
        <w:rPr>
          <w:rFonts w:cs="Arial"/>
          <w:highlight w:val="cyan"/>
        </w:rPr>
        <w:br w:type="page"/>
      </w:r>
    </w:p>
    <w:p w:rsidR="00D40186" w:rsidRPr="009E0A14" w:rsidRDefault="00D40186" w:rsidP="00D40186">
      <w:pPr>
        <w:pStyle w:val="Nagwek1"/>
        <w:numPr>
          <w:ilvl w:val="0"/>
          <w:numId w:val="0"/>
        </w:numPr>
        <w:ind w:left="431"/>
        <w:rPr>
          <w:rFonts w:cs="Arial"/>
        </w:rPr>
      </w:pPr>
    </w:p>
    <w:p w:rsidR="00D40186" w:rsidRPr="009E0A14" w:rsidRDefault="00D40186" w:rsidP="00D40186"/>
    <w:p w:rsidR="00A811D0" w:rsidRPr="009E0A14" w:rsidRDefault="00F558FF" w:rsidP="00BC3107">
      <w:pPr>
        <w:pStyle w:val="Nagwek1"/>
        <w:rPr>
          <w:rFonts w:cs="Arial"/>
        </w:rPr>
      </w:pPr>
      <w:bookmarkStart w:id="90" w:name="_Toc64714456"/>
      <w:r w:rsidRPr="009E0A14">
        <w:rPr>
          <w:rFonts w:cs="Arial"/>
        </w:rPr>
        <w:t>RYSUNKI TECHNICZNE.</w:t>
      </w:r>
      <w:bookmarkEnd w:id="90"/>
    </w:p>
    <w:sectPr w:rsidR="00A811D0" w:rsidRPr="009E0A14" w:rsidSect="006B0EE1">
      <w:headerReference w:type="default" r:id="rId8"/>
      <w:footerReference w:type="default" r:id="rId9"/>
      <w:pgSz w:w="11907" w:h="16839" w:code="9"/>
      <w:pgMar w:top="1391" w:right="1417" w:bottom="1417" w:left="1417" w:header="619" w:footer="567"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E35" w:rsidRDefault="00793E35" w:rsidP="00BC3107">
      <w:r>
        <w:separator/>
      </w:r>
    </w:p>
    <w:p w:rsidR="00793E35" w:rsidRDefault="00793E35"/>
    <w:p w:rsidR="00793E35" w:rsidRDefault="00793E35"/>
  </w:endnote>
  <w:endnote w:type="continuationSeparator" w:id="0">
    <w:p w:rsidR="00793E35" w:rsidRDefault="00793E35" w:rsidP="00BC3107">
      <w:r>
        <w:continuationSeparator/>
      </w:r>
    </w:p>
    <w:p w:rsidR="00793E35" w:rsidRDefault="00793E35"/>
    <w:p w:rsidR="00793E35" w:rsidRDefault="00793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font209">
    <w:altName w:val="Times New Roman"/>
    <w:charset w:val="EE"/>
    <w:family w:val="auto"/>
    <w:pitch w:val="variable"/>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MT">
    <w:altName w:val="Arial"/>
    <w:charset w:val="EE"/>
    <w:family w:val="swiss"/>
    <w:pitch w:val="default"/>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E35" w:rsidRPr="00AA1F89" w:rsidRDefault="00793E35" w:rsidP="00AA1F89">
    <w:pPr>
      <w:pStyle w:val="Bezodstpw"/>
      <w:ind w:firstLine="0"/>
      <w:rPr>
        <w:sz w:val="12"/>
        <w:szCs w:val="12"/>
      </w:rPr>
    </w:pPr>
  </w:p>
  <w:tbl>
    <w:tblPr>
      <w:tblW w:w="0" w:type="auto"/>
      <w:tblBorders>
        <w:top w:val="single" w:sz="4" w:space="0" w:color="auto"/>
      </w:tblBorders>
      <w:tblLook w:val="04A0" w:firstRow="1" w:lastRow="0" w:firstColumn="1" w:lastColumn="0" w:noHBand="0" w:noVBand="1"/>
    </w:tblPr>
    <w:tblGrid>
      <w:gridCol w:w="9073"/>
    </w:tblGrid>
    <w:tr w:rsidR="00793E35" w:rsidRPr="00CA00BE" w:rsidTr="00BC3107">
      <w:trPr>
        <w:trHeight w:val="591"/>
      </w:trPr>
      <w:tc>
        <w:tcPr>
          <w:tcW w:w="9212" w:type="dxa"/>
        </w:tcPr>
        <w:p w:rsidR="00793E35" w:rsidRPr="00D17615" w:rsidRDefault="00793E35" w:rsidP="00BC3107">
          <w:pPr>
            <w:pStyle w:val="Bezodstpw"/>
            <w:ind w:firstLine="0"/>
            <w:jc w:val="center"/>
            <w:rPr>
              <w:rFonts w:eastAsia="Calibri"/>
              <w:sz w:val="12"/>
              <w:szCs w:val="12"/>
              <w:lang w:eastAsia="pl-PL" w:bidi="ar-SA"/>
            </w:rPr>
          </w:pPr>
        </w:p>
        <w:p w:rsidR="00793E35" w:rsidRPr="001553DB" w:rsidRDefault="00793E35" w:rsidP="00BC3107">
          <w:pPr>
            <w:pStyle w:val="Bezodstpw"/>
            <w:ind w:firstLine="0"/>
            <w:jc w:val="center"/>
            <w:rPr>
              <w:rFonts w:eastAsia="Calibri"/>
              <w:sz w:val="16"/>
              <w:szCs w:val="16"/>
              <w:lang w:eastAsia="pl-PL" w:bidi="ar-SA"/>
            </w:rPr>
          </w:pPr>
          <w:r w:rsidRPr="001553DB">
            <w:rPr>
              <w:rFonts w:eastAsia="Calibri"/>
              <w:sz w:val="16"/>
              <w:szCs w:val="16"/>
              <w:lang w:eastAsia="pl-PL" w:bidi="ar-SA"/>
            </w:rPr>
            <w:t xml:space="preserve">PROJEKT </w:t>
          </w:r>
          <w:r>
            <w:rPr>
              <w:rFonts w:eastAsia="Calibri"/>
              <w:sz w:val="16"/>
              <w:szCs w:val="16"/>
              <w:lang w:eastAsia="pl-PL" w:bidi="ar-SA"/>
            </w:rPr>
            <w:t>BUDOWLANY</w:t>
          </w:r>
        </w:p>
        <w:p w:rsidR="00793E35" w:rsidRPr="00CA00BE" w:rsidRDefault="00793E35" w:rsidP="00004BD3">
          <w:pPr>
            <w:pStyle w:val="Stopka"/>
            <w:ind w:firstLine="0"/>
            <w:jc w:val="center"/>
            <w:rPr>
              <w:rFonts w:eastAsia="Calibri"/>
              <w:lang w:eastAsia="pl-PL" w:bidi="ar-SA"/>
            </w:rPr>
          </w:pPr>
          <w:r>
            <w:rPr>
              <w:rFonts w:eastAsia="Calibri"/>
              <w:sz w:val="16"/>
              <w:szCs w:val="16"/>
              <w:lang w:eastAsia="pl-PL" w:bidi="ar-SA"/>
            </w:rPr>
            <w:t xml:space="preserve">CZERWIEC </w:t>
          </w:r>
          <w:r w:rsidRPr="001553DB">
            <w:rPr>
              <w:rFonts w:eastAsia="Calibri"/>
              <w:sz w:val="16"/>
              <w:szCs w:val="16"/>
              <w:lang w:eastAsia="pl-PL" w:bidi="ar-SA"/>
            </w:rPr>
            <w:t>20</w:t>
          </w:r>
          <w:r>
            <w:rPr>
              <w:rFonts w:eastAsia="Calibri"/>
              <w:sz w:val="16"/>
              <w:szCs w:val="16"/>
              <w:lang w:eastAsia="pl-PL" w:bidi="ar-SA"/>
            </w:rPr>
            <w:t>20</w:t>
          </w:r>
        </w:p>
      </w:tc>
    </w:tr>
  </w:tbl>
  <w:p w:rsidR="00793E35" w:rsidRDefault="00793E35" w:rsidP="00AA1F89">
    <w:pPr>
      <w:pStyle w:val="Stopka"/>
      <w:jc w:val="right"/>
    </w:pPr>
    <w:r>
      <w:fldChar w:fldCharType="begin"/>
    </w:r>
    <w:r>
      <w:instrText xml:space="preserve"> PAGE   \* MERGEFORMAT </w:instrText>
    </w:r>
    <w:r>
      <w:fldChar w:fldCharType="separate"/>
    </w:r>
    <w:r w:rsidR="0026368A">
      <w:rPr>
        <w:noProof/>
      </w:rPr>
      <w:t>19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E35" w:rsidRDefault="00793E35" w:rsidP="00BC3107">
      <w:r>
        <w:separator/>
      </w:r>
    </w:p>
    <w:p w:rsidR="00793E35" w:rsidRDefault="00793E35"/>
    <w:p w:rsidR="00793E35" w:rsidRDefault="00793E35"/>
  </w:footnote>
  <w:footnote w:type="continuationSeparator" w:id="0">
    <w:p w:rsidR="00793E35" w:rsidRDefault="00793E35" w:rsidP="00BC3107">
      <w:r>
        <w:continuationSeparator/>
      </w:r>
    </w:p>
    <w:p w:rsidR="00793E35" w:rsidRDefault="00793E35"/>
    <w:p w:rsidR="00793E35" w:rsidRDefault="00793E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E35" w:rsidRPr="001364BF" w:rsidRDefault="00793E35" w:rsidP="00D40064">
    <w:pPr>
      <w:rPr>
        <w:rFonts w:eastAsia="Arial Narrow"/>
        <w:sz w:val="16"/>
        <w:szCs w:val="16"/>
      </w:rPr>
    </w:pPr>
  </w:p>
  <w:tbl>
    <w:tblPr>
      <w:tblW w:w="9322" w:type="dxa"/>
      <w:tblBorders>
        <w:bottom w:val="single" w:sz="4" w:space="0" w:color="auto"/>
      </w:tblBorders>
      <w:tblLook w:val="04A0" w:firstRow="1" w:lastRow="0" w:firstColumn="1" w:lastColumn="0" w:noHBand="0" w:noVBand="1"/>
    </w:tblPr>
    <w:tblGrid>
      <w:gridCol w:w="959"/>
      <w:gridCol w:w="8363"/>
    </w:tblGrid>
    <w:tr w:rsidR="00793E35" w:rsidRPr="00AB5877" w:rsidTr="00D40064">
      <w:tc>
        <w:tcPr>
          <w:tcW w:w="959" w:type="dxa"/>
          <w:tcBorders>
            <w:top w:val="nil"/>
            <w:left w:val="nil"/>
            <w:bottom w:val="nil"/>
            <w:right w:val="nil"/>
          </w:tcBorders>
          <w:hideMark/>
        </w:tcPr>
        <w:p w:rsidR="00793E35" w:rsidRPr="00AB5877" w:rsidRDefault="00793E35" w:rsidP="00D40064">
          <w:pPr>
            <w:pStyle w:val="Bezodstpw"/>
            <w:ind w:firstLine="0"/>
            <w:rPr>
              <w:rFonts w:eastAsia="Calibri"/>
              <w:sz w:val="12"/>
              <w:szCs w:val="12"/>
            </w:rPr>
          </w:pPr>
          <w:r w:rsidRPr="00AB5877">
            <w:rPr>
              <w:rFonts w:eastAsia="Calibri"/>
              <w:sz w:val="12"/>
              <w:szCs w:val="12"/>
            </w:rPr>
            <w:t>Obiekt:</w:t>
          </w:r>
        </w:p>
      </w:tc>
      <w:tc>
        <w:tcPr>
          <w:tcW w:w="8363" w:type="dxa"/>
          <w:tcBorders>
            <w:top w:val="nil"/>
            <w:left w:val="nil"/>
            <w:bottom w:val="nil"/>
            <w:right w:val="nil"/>
          </w:tcBorders>
        </w:tcPr>
        <w:p w:rsidR="00793E35" w:rsidRPr="00AB5877" w:rsidRDefault="00793E35" w:rsidP="00004BD3">
          <w:pPr>
            <w:pStyle w:val="Bezodstpw1"/>
            <w:ind w:firstLine="0"/>
            <w:rPr>
              <w:b/>
              <w:sz w:val="12"/>
              <w:szCs w:val="12"/>
            </w:rPr>
          </w:pPr>
          <w:r w:rsidRPr="00AB5877">
            <w:rPr>
              <w:b/>
              <w:sz w:val="12"/>
              <w:szCs w:val="12"/>
            </w:rPr>
            <w:t xml:space="preserve">PRZEBUDOWA </w:t>
          </w:r>
          <w:r>
            <w:rPr>
              <w:b/>
              <w:sz w:val="12"/>
              <w:szCs w:val="12"/>
            </w:rPr>
            <w:t>STADIONU Z DOSTOSOWANIEM DO WYBRANYCH DYSCYPLIN LEKKOATLETYCZNYCH ORAZ BUDOWĄ OŚWIETLENIA TRENINGOWEGO</w:t>
          </w:r>
        </w:p>
      </w:tc>
    </w:tr>
    <w:tr w:rsidR="00793E35" w:rsidRPr="00AB5877" w:rsidTr="00AD59A4">
      <w:tc>
        <w:tcPr>
          <w:tcW w:w="959" w:type="dxa"/>
          <w:tcBorders>
            <w:top w:val="nil"/>
            <w:left w:val="nil"/>
            <w:bottom w:val="nil"/>
            <w:right w:val="nil"/>
          </w:tcBorders>
          <w:shd w:val="clear" w:color="auto" w:fill="auto"/>
          <w:hideMark/>
        </w:tcPr>
        <w:p w:rsidR="00793E35" w:rsidRPr="00AB5877" w:rsidRDefault="00793E35" w:rsidP="00D40064">
          <w:pPr>
            <w:pStyle w:val="Bezodstpw"/>
            <w:ind w:firstLine="0"/>
            <w:rPr>
              <w:rFonts w:eastAsia="Calibri"/>
              <w:sz w:val="12"/>
              <w:szCs w:val="12"/>
            </w:rPr>
          </w:pPr>
          <w:r w:rsidRPr="00AB5877">
            <w:rPr>
              <w:rFonts w:eastAsia="Calibri"/>
              <w:sz w:val="12"/>
              <w:szCs w:val="12"/>
            </w:rPr>
            <w:t>Inwestor:</w:t>
          </w:r>
        </w:p>
      </w:tc>
      <w:tc>
        <w:tcPr>
          <w:tcW w:w="8363" w:type="dxa"/>
          <w:tcBorders>
            <w:top w:val="nil"/>
            <w:left w:val="nil"/>
            <w:bottom w:val="nil"/>
            <w:right w:val="nil"/>
          </w:tcBorders>
          <w:shd w:val="clear" w:color="auto" w:fill="auto"/>
        </w:tcPr>
        <w:p w:rsidR="00793E35" w:rsidRPr="00AB5877" w:rsidRDefault="00793E35" w:rsidP="00004BD3">
          <w:pPr>
            <w:pStyle w:val="Bezodstpw1"/>
            <w:ind w:firstLine="0"/>
            <w:rPr>
              <w:b/>
              <w:sz w:val="12"/>
              <w:szCs w:val="12"/>
            </w:rPr>
          </w:pPr>
          <w:r w:rsidRPr="00AB5877">
            <w:rPr>
              <w:b/>
              <w:sz w:val="12"/>
              <w:szCs w:val="12"/>
            </w:rPr>
            <w:t>MI</w:t>
          </w:r>
          <w:r>
            <w:rPr>
              <w:b/>
              <w:sz w:val="12"/>
              <w:szCs w:val="12"/>
            </w:rPr>
            <w:t>ĘDZYSZKOLNY OŚRODEK SPORTOWY,</w:t>
          </w:r>
          <w:r w:rsidRPr="00AB5877">
            <w:rPr>
              <w:b/>
              <w:sz w:val="12"/>
              <w:szCs w:val="12"/>
            </w:rPr>
            <w:t xml:space="preserve"> UL. </w:t>
          </w:r>
          <w:r>
            <w:rPr>
              <w:b/>
              <w:sz w:val="12"/>
              <w:szCs w:val="12"/>
            </w:rPr>
            <w:t>STRZELCÓW BYTOMSKICH 2A, 47-100 STRZELCE OPOLSKIE</w:t>
          </w:r>
        </w:p>
      </w:tc>
    </w:tr>
    <w:tr w:rsidR="00793E35" w:rsidRPr="00577ED8" w:rsidTr="00D40064">
      <w:tc>
        <w:tcPr>
          <w:tcW w:w="959" w:type="dxa"/>
          <w:tcBorders>
            <w:top w:val="nil"/>
            <w:left w:val="nil"/>
            <w:bottom w:val="single" w:sz="4" w:space="0" w:color="auto"/>
            <w:right w:val="nil"/>
          </w:tcBorders>
        </w:tcPr>
        <w:p w:rsidR="00793E35" w:rsidRPr="00AB5877" w:rsidRDefault="00793E35" w:rsidP="00D40064">
          <w:pPr>
            <w:pStyle w:val="Bezodstpw"/>
            <w:ind w:firstLine="0"/>
            <w:rPr>
              <w:rFonts w:eastAsia="Calibri"/>
              <w:sz w:val="12"/>
              <w:szCs w:val="12"/>
            </w:rPr>
          </w:pPr>
        </w:p>
      </w:tc>
      <w:tc>
        <w:tcPr>
          <w:tcW w:w="8363" w:type="dxa"/>
          <w:tcBorders>
            <w:top w:val="nil"/>
            <w:left w:val="nil"/>
            <w:bottom w:val="single" w:sz="4" w:space="0" w:color="auto"/>
            <w:right w:val="nil"/>
          </w:tcBorders>
        </w:tcPr>
        <w:p w:rsidR="00793E35" w:rsidRPr="00AB5877" w:rsidRDefault="00793E35" w:rsidP="00D40064">
          <w:pPr>
            <w:pStyle w:val="Bezodstpw1"/>
            <w:ind w:firstLine="0"/>
            <w:rPr>
              <w:sz w:val="12"/>
              <w:szCs w:val="12"/>
            </w:rPr>
          </w:pPr>
        </w:p>
      </w:tc>
    </w:tr>
  </w:tbl>
  <w:p w:rsidR="00793E35" w:rsidRPr="00AA1F89" w:rsidRDefault="00793E35" w:rsidP="00D40064">
    <w:pPr>
      <w:pStyle w:val="Nagwek"/>
      <w:ind w:firstLine="0"/>
      <w:rPr>
        <w:rFonts w:eastAsia="Arial Narrow"/>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bullet"/>
      <w:lvlText w:val=""/>
      <w:lvlJc w:val="left"/>
      <w:pPr>
        <w:tabs>
          <w:tab w:val="num" w:pos="0"/>
        </w:tabs>
        <w:ind w:left="1571" w:hanging="360"/>
      </w:pPr>
      <w:rPr>
        <w:rFonts w:ascii="Symbol" w:hAnsi="Symbol" w:cs="Symbol"/>
      </w:rPr>
    </w:lvl>
    <w:lvl w:ilvl="1">
      <w:start w:val="1"/>
      <w:numFmt w:val="bullet"/>
      <w:lvlText w:val="o"/>
      <w:lvlJc w:val="left"/>
      <w:pPr>
        <w:tabs>
          <w:tab w:val="num" w:pos="0"/>
        </w:tabs>
        <w:ind w:left="2291" w:hanging="360"/>
      </w:pPr>
      <w:rPr>
        <w:rFonts w:ascii="Courier New" w:hAnsi="Courier New" w:cs="Courier New"/>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cs="Symbol"/>
      </w:rPr>
    </w:lvl>
    <w:lvl w:ilvl="4">
      <w:start w:val="1"/>
      <w:numFmt w:val="bullet"/>
      <w:lvlText w:val="o"/>
      <w:lvlJc w:val="left"/>
      <w:pPr>
        <w:tabs>
          <w:tab w:val="num" w:pos="0"/>
        </w:tabs>
        <w:ind w:left="4451" w:hanging="360"/>
      </w:pPr>
      <w:rPr>
        <w:rFonts w:ascii="Courier New" w:hAnsi="Courier New" w:cs="Courier New"/>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cs="Symbol"/>
      </w:rPr>
    </w:lvl>
    <w:lvl w:ilvl="7">
      <w:start w:val="1"/>
      <w:numFmt w:val="bullet"/>
      <w:lvlText w:val="o"/>
      <w:lvlJc w:val="left"/>
      <w:pPr>
        <w:tabs>
          <w:tab w:val="num" w:pos="0"/>
        </w:tabs>
        <w:ind w:left="6611" w:hanging="360"/>
      </w:pPr>
      <w:rPr>
        <w:rFonts w:ascii="Courier New" w:hAnsi="Courier New" w:cs="Courier New"/>
      </w:rPr>
    </w:lvl>
    <w:lvl w:ilvl="8">
      <w:start w:val="1"/>
      <w:numFmt w:val="bullet"/>
      <w:lvlText w:val=""/>
      <w:lvlJc w:val="left"/>
      <w:pPr>
        <w:tabs>
          <w:tab w:val="num" w:pos="0"/>
        </w:tabs>
        <w:ind w:left="7331" w:hanging="360"/>
      </w:pPr>
      <w:rPr>
        <w:rFonts w:ascii="Wingdings" w:hAnsi="Wingdings" w:cs="Wingdings"/>
      </w:rPr>
    </w:lvl>
  </w:abstractNum>
  <w:abstractNum w:abstractNumId="1" w15:restartNumberingAfterBreak="0">
    <w:nsid w:val="00000003"/>
    <w:multiLevelType w:val="singleLevel"/>
    <w:tmpl w:val="00000003"/>
    <w:name w:val="WW8Num3"/>
    <w:lvl w:ilvl="0">
      <w:start w:val="1"/>
      <w:numFmt w:val="bullet"/>
      <w:lvlText w:val=""/>
      <w:lvlJc w:val="left"/>
      <w:pPr>
        <w:tabs>
          <w:tab w:val="num" w:pos="1068"/>
        </w:tabs>
        <w:ind w:left="1068" w:hanging="360"/>
      </w:pPr>
      <w:rPr>
        <w:rFonts w:ascii="Symbol" w:hAnsi="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8"/>
    <w:multiLevelType w:val="multilevel"/>
    <w:tmpl w:val="00000008"/>
    <w:name w:val="WWNum8"/>
    <w:lvl w:ilvl="0">
      <w:start w:val="1"/>
      <w:numFmt w:val="bullet"/>
      <w:lvlText w:val=""/>
      <w:lvlJc w:val="left"/>
      <w:pPr>
        <w:tabs>
          <w:tab w:val="num" w:pos="0"/>
        </w:tabs>
        <w:ind w:left="1571" w:hanging="360"/>
      </w:pPr>
      <w:rPr>
        <w:rFonts w:ascii="Symbol" w:hAnsi="Symbol" w:cs="Symbol"/>
      </w:rPr>
    </w:lvl>
    <w:lvl w:ilvl="1">
      <w:start w:val="1"/>
      <w:numFmt w:val="bullet"/>
      <w:lvlText w:val="o"/>
      <w:lvlJc w:val="left"/>
      <w:pPr>
        <w:tabs>
          <w:tab w:val="num" w:pos="0"/>
        </w:tabs>
        <w:ind w:left="2291" w:hanging="360"/>
      </w:pPr>
      <w:rPr>
        <w:rFonts w:ascii="Courier New" w:hAnsi="Courier New" w:cs="Courier New"/>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cs="Symbol"/>
      </w:rPr>
    </w:lvl>
    <w:lvl w:ilvl="4">
      <w:start w:val="1"/>
      <w:numFmt w:val="bullet"/>
      <w:lvlText w:val="o"/>
      <w:lvlJc w:val="left"/>
      <w:pPr>
        <w:tabs>
          <w:tab w:val="num" w:pos="0"/>
        </w:tabs>
        <w:ind w:left="4451" w:hanging="360"/>
      </w:pPr>
      <w:rPr>
        <w:rFonts w:ascii="Courier New" w:hAnsi="Courier New" w:cs="Courier New"/>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cs="Symbol"/>
      </w:rPr>
    </w:lvl>
    <w:lvl w:ilvl="7">
      <w:start w:val="1"/>
      <w:numFmt w:val="bullet"/>
      <w:lvlText w:val="o"/>
      <w:lvlJc w:val="left"/>
      <w:pPr>
        <w:tabs>
          <w:tab w:val="num" w:pos="0"/>
        </w:tabs>
        <w:ind w:left="6611" w:hanging="360"/>
      </w:pPr>
      <w:rPr>
        <w:rFonts w:ascii="Courier New" w:hAnsi="Courier New" w:cs="Courier New"/>
      </w:rPr>
    </w:lvl>
    <w:lvl w:ilvl="8">
      <w:start w:val="1"/>
      <w:numFmt w:val="bullet"/>
      <w:lvlText w:val=""/>
      <w:lvlJc w:val="left"/>
      <w:pPr>
        <w:tabs>
          <w:tab w:val="num" w:pos="0"/>
        </w:tabs>
        <w:ind w:left="7331" w:hanging="360"/>
      </w:pPr>
      <w:rPr>
        <w:rFonts w:ascii="Wingdings" w:hAnsi="Wingdings" w:cs="Wingdings"/>
      </w:rPr>
    </w:lvl>
  </w:abstractNum>
  <w:abstractNum w:abstractNumId="4" w15:restartNumberingAfterBreak="0">
    <w:nsid w:val="00000009"/>
    <w:multiLevelType w:val="multilevel"/>
    <w:tmpl w:val="00000009"/>
    <w:name w:val="WWNum9"/>
    <w:lvl w:ilvl="0">
      <w:start w:val="1"/>
      <w:numFmt w:val="bullet"/>
      <w:lvlText w:val=""/>
      <w:lvlJc w:val="left"/>
      <w:pPr>
        <w:tabs>
          <w:tab w:val="num" w:pos="0"/>
        </w:tabs>
        <w:ind w:left="1571" w:hanging="360"/>
      </w:pPr>
      <w:rPr>
        <w:rFonts w:ascii="Symbol" w:hAnsi="Symbol" w:cs="Symbol"/>
      </w:rPr>
    </w:lvl>
    <w:lvl w:ilvl="1">
      <w:start w:val="1"/>
      <w:numFmt w:val="bullet"/>
      <w:lvlText w:val="o"/>
      <w:lvlJc w:val="left"/>
      <w:pPr>
        <w:tabs>
          <w:tab w:val="num" w:pos="0"/>
        </w:tabs>
        <w:ind w:left="2291" w:hanging="360"/>
      </w:pPr>
      <w:rPr>
        <w:rFonts w:ascii="Courier New" w:hAnsi="Courier New" w:cs="Courier New"/>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cs="Symbol"/>
      </w:rPr>
    </w:lvl>
    <w:lvl w:ilvl="4">
      <w:start w:val="1"/>
      <w:numFmt w:val="bullet"/>
      <w:lvlText w:val="o"/>
      <w:lvlJc w:val="left"/>
      <w:pPr>
        <w:tabs>
          <w:tab w:val="num" w:pos="0"/>
        </w:tabs>
        <w:ind w:left="4451" w:hanging="360"/>
      </w:pPr>
      <w:rPr>
        <w:rFonts w:ascii="Courier New" w:hAnsi="Courier New" w:cs="Courier New"/>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cs="Symbol"/>
      </w:rPr>
    </w:lvl>
    <w:lvl w:ilvl="7">
      <w:start w:val="1"/>
      <w:numFmt w:val="bullet"/>
      <w:lvlText w:val="o"/>
      <w:lvlJc w:val="left"/>
      <w:pPr>
        <w:tabs>
          <w:tab w:val="num" w:pos="0"/>
        </w:tabs>
        <w:ind w:left="6611" w:hanging="360"/>
      </w:pPr>
      <w:rPr>
        <w:rFonts w:ascii="Courier New" w:hAnsi="Courier New" w:cs="Courier New"/>
      </w:rPr>
    </w:lvl>
    <w:lvl w:ilvl="8">
      <w:start w:val="1"/>
      <w:numFmt w:val="bullet"/>
      <w:lvlText w:val=""/>
      <w:lvlJc w:val="left"/>
      <w:pPr>
        <w:tabs>
          <w:tab w:val="num" w:pos="0"/>
        </w:tabs>
        <w:ind w:left="7331" w:hanging="360"/>
      </w:pPr>
      <w:rPr>
        <w:rFonts w:ascii="Wingdings" w:hAnsi="Wingdings" w:cs="Wingdings"/>
      </w:rPr>
    </w:lvl>
  </w:abstractNum>
  <w:abstractNum w:abstractNumId="5" w15:restartNumberingAfterBreak="0">
    <w:nsid w:val="0000000A"/>
    <w:multiLevelType w:val="multilevel"/>
    <w:tmpl w:val="0000000A"/>
    <w:name w:val="WWNum10"/>
    <w:lvl w:ilvl="0">
      <w:start w:val="1"/>
      <w:numFmt w:val="bullet"/>
      <w:lvlText w:val=""/>
      <w:lvlJc w:val="left"/>
      <w:pPr>
        <w:tabs>
          <w:tab w:val="num" w:pos="0"/>
        </w:tabs>
        <w:ind w:left="1571" w:hanging="360"/>
      </w:pPr>
      <w:rPr>
        <w:rFonts w:ascii="Symbol" w:hAnsi="Symbol" w:cs="Symbol"/>
      </w:rPr>
    </w:lvl>
    <w:lvl w:ilvl="1">
      <w:start w:val="1"/>
      <w:numFmt w:val="bullet"/>
      <w:lvlText w:val="o"/>
      <w:lvlJc w:val="left"/>
      <w:pPr>
        <w:tabs>
          <w:tab w:val="num" w:pos="0"/>
        </w:tabs>
        <w:ind w:left="2291" w:hanging="360"/>
      </w:pPr>
      <w:rPr>
        <w:rFonts w:ascii="Courier New" w:hAnsi="Courier New" w:cs="Courier New"/>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cs="Symbol"/>
      </w:rPr>
    </w:lvl>
    <w:lvl w:ilvl="4">
      <w:start w:val="1"/>
      <w:numFmt w:val="bullet"/>
      <w:lvlText w:val="o"/>
      <w:lvlJc w:val="left"/>
      <w:pPr>
        <w:tabs>
          <w:tab w:val="num" w:pos="0"/>
        </w:tabs>
        <w:ind w:left="4451" w:hanging="360"/>
      </w:pPr>
      <w:rPr>
        <w:rFonts w:ascii="Courier New" w:hAnsi="Courier New" w:cs="Courier New"/>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cs="Symbol"/>
      </w:rPr>
    </w:lvl>
    <w:lvl w:ilvl="7">
      <w:start w:val="1"/>
      <w:numFmt w:val="bullet"/>
      <w:lvlText w:val="o"/>
      <w:lvlJc w:val="left"/>
      <w:pPr>
        <w:tabs>
          <w:tab w:val="num" w:pos="0"/>
        </w:tabs>
        <w:ind w:left="6611" w:hanging="360"/>
      </w:pPr>
      <w:rPr>
        <w:rFonts w:ascii="Courier New" w:hAnsi="Courier New" w:cs="Courier New"/>
      </w:rPr>
    </w:lvl>
    <w:lvl w:ilvl="8">
      <w:start w:val="1"/>
      <w:numFmt w:val="bullet"/>
      <w:lvlText w:val=""/>
      <w:lvlJc w:val="left"/>
      <w:pPr>
        <w:tabs>
          <w:tab w:val="num" w:pos="0"/>
        </w:tabs>
        <w:ind w:left="7331" w:hanging="360"/>
      </w:pPr>
      <w:rPr>
        <w:rFonts w:ascii="Wingdings" w:hAnsi="Wingdings" w:cs="Wingdings"/>
      </w:rPr>
    </w:lvl>
  </w:abstractNum>
  <w:abstractNum w:abstractNumId="6" w15:restartNumberingAfterBreak="0">
    <w:nsid w:val="0000000B"/>
    <w:multiLevelType w:val="multilevel"/>
    <w:tmpl w:val="0000000B"/>
    <w:name w:val="WWNum11"/>
    <w:lvl w:ilvl="0">
      <w:start w:val="1"/>
      <w:numFmt w:val="bullet"/>
      <w:lvlText w:val=""/>
      <w:lvlJc w:val="left"/>
      <w:pPr>
        <w:tabs>
          <w:tab w:val="num" w:pos="0"/>
        </w:tabs>
        <w:ind w:left="1571" w:hanging="360"/>
      </w:pPr>
      <w:rPr>
        <w:rFonts w:ascii="Symbol" w:hAnsi="Symbol" w:cs="Symbol"/>
      </w:rPr>
    </w:lvl>
    <w:lvl w:ilvl="1">
      <w:start w:val="1"/>
      <w:numFmt w:val="bullet"/>
      <w:lvlText w:val="o"/>
      <w:lvlJc w:val="left"/>
      <w:pPr>
        <w:tabs>
          <w:tab w:val="num" w:pos="0"/>
        </w:tabs>
        <w:ind w:left="2291" w:hanging="360"/>
      </w:pPr>
      <w:rPr>
        <w:rFonts w:ascii="Courier New" w:hAnsi="Courier New" w:cs="Courier New"/>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cs="Symbol"/>
      </w:rPr>
    </w:lvl>
    <w:lvl w:ilvl="4">
      <w:start w:val="1"/>
      <w:numFmt w:val="bullet"/>
      <w:lvlText w:val="o"/>
      <w:lvlJc w:val="left"/>
      <w:pPr>
        <w:tabs>
          <w:tab w:val="num" w:pos="0"/>
        </w:tabs>
        <w:ind w:left="4451" w:hanging="360"/>
      </w:pPr>
      <w:rPr>
        <w:rFonts w:ascii="Courier New" w:hAnsi="Courier New" w:cs="Courier New"/>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cs="Symbol"/>
      </w:rPr>
    </w:lvl>
    <w:lvl w:ilvl="7">
      <w:start w:val="1"/>
      <w:numFmt w:val="bullet"/>
      <w:lvlText w:val="o"/>
      <w:lvlJc w:val="left"/>
      <w:pPr>
        <w:tabs>
          <w:tab w:val="num" w:pos="0"/>
        </w:tabs>
        <w:ind w:left="6611" w:hanging="360"/>
      </w:pPr>
      <w:rPr>
        <w:rFonts w:ascii="Courier New" w:hAnsi="Courier New" w:cs="Courier New"/>
      </w:rPr>
    </w:lvl>
    <w:lvl w:ilvl="8">
      <w:start w:val="1"/>
      <w:numFmt w:val="bullet"/>
      <w:lvlText w:val=""/>
      <w:lvlJc w:val="left"/>
      <w:pPr>
        <w:tabs>
          <w:tab w:val="num" w:pos="0"/>
        </w:tabs>
        <w:ind w:left="7331" w:hanging="360"/>
      </w:pPr>
      <w:rPr>
        <w:rFonts w:ascii="Wingdings" w:hAnsi="Wingdings" w:cs="Wingdings"/>
      </w:rPr>
    </w:lvl>
  </w:abstractNum>
  <w:abstractNum w:abstractNumId="7" w15:restartNumberingAfterBreak="0">
    <w:nsid w:val="0000000C"/>
    <w:multiLevelType w:val="multilevel"/>
    <w:tmpl w:val="0000000C"/>
    <w:name w:val="WWNum12"/>
    <w:lvl w:ilvl="0">
      <w:start w:val="1"/>
      <w:numFmt w:val="bullet"/>
      <w:lvlText w:val=""/>
      <w:lvlJc w:val="left"/>
      <w:pPr>
        <w:tabs>
          <w:tab w:val="num" w:pos="0"/>
        </w:tabs>
        <w:ind w:left="1571" w:hanging="360"/>
      </w:pPr>
      <w:rPr>
        <w:rFonts w:ascii="Symbol" w:hAnsi="Symbol" w:cs="Symbol"/>
      </w:rPr>
    </w:lvl>
    <w:lvl w:ilvl="1">
      <w:start w:val="1"/>
      <w:numFmt w:val="bullet"/>
      <w:lvlText w:val="o"/>
      <w:lvlJc w:val="left"/>
      <w:pPr>
        <w:tabs>
          <w:tab w:val="num" w:pos="0"/>
        </w:tabs>
        <w:ind w:left="2291" w:hanging="360"/>
      </w:pPr>
      <w:rPr>
        <w:rFonts w:ascii="Courier New" w:hAnsi="Courier New" w:cs="Courier New"/>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cs="Symbol"/>
      </w:rPr>
    </w:lvl>
    <w:lvl w:ilvl="4">
      <w:start w:val="1"/>
      <w:numFmt w:val="bullet"/>
      <w:lvlText w:val="o"/>
      <w:lvlJc w:val="left"/>
      <w:pPr>
        <w:tabs>
          <w:tab w:val="num" w:pos="0"/>
        </w:tabs>
        <w:ind w:left="4451" w:hanging="360"/>
      </w:pPr>
      <w:rPr>
        <w:rFonts w:ascii="Courier New" w:hAnsi="Courier New" w:cs="Courier New"/>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cs="Symbol"/>
      </w:rPr>
    </w:lvl>
    <w:lvl w:ilvl="7">
      <w:start w:val="1"/>
      <w:numFmt w:val="bullet"/>
      <w:lvlText w:val="o"/>
      <w:lvlJc w:val="left"/>
      <w:pPr>
        <w:tabs>
          <w:tab w:val="num" w:pos="0"/>
        </w:tabs>
        <w:ind w:left="6611" w:hanging="360"/>
      </w:pPr>
      <w:rPr>
        <w:rFonts w:ascii="Courier New" w:hAnsi="Courier New" w:cs="Courier New"/>
      </w:rPr>
    </w:lvl>
    <w:lvl w:ilvl="8">
      <w:start w:val="1"/>
      <w:numFmt w:val="bullet"/>
      <w:lvlText w:val=""/>
      <w:lvlJc w:val="left"/>
      <w:pPr>
        <w:tabs>
          <w:tab w:val="num" w:pos="0"/>
        </w:tabs>
        <w:ind w:left="7331" w:hanging="360"/>
      </w:pPr>
      <w:rPr>
        <w:rFonts w:ascii="Wingdings" w:hAnsi="Wingdings" w:cs="Wingdings"/>
      </w:rPr>
    </w:lvl>
  </w:abstractNum>
  <w:abstractNum w:abstractNumId="8" w15:restartNumberingAfterBreak="0">
    <w:nsid w:val="0000000D"/>
    <w:multiLevelType w:val="multilevel"/>
    <w:tmpl w:val="0000000D"/>
    <w:name w:val="WWNum13"/>
    <w:lvl w:ilvl="0">
      <w:start w:val="1"/>
      <w:numFmt w:val="bullet"/>
      <w:lvlText w:val=""/>
      <w:lvlJc w:val="left"/>
      <w:pPr>
        <w:tabs>
          <w:tab w:val="num" w:pos="0"/>
        </w:tabs>
        <w:ind w:left="1571" w:hanging="360"/>
      </w:pPr>
      <w:rPr>
        <w:rFonts w:ascii="Symbol" w:hAnsi="Symbol" w:cs="Symbol"/>
      </w:rPr>
    </w:lvl>
    <w:lvl w:ilvl="1">
      <w:start w:val="1"/>
      <w:numFmt w:val="bullet"/>
      <w:lvlText w:val="o"/>
      <w:lvlJc w:val="left"/>
      <w:pPr>
        <w:tabs>
          <w:tab w:val="num" w:pos="0"/>
        </w:tabs>
        <w:ind w:left="2291" w:hanging="360"/>
      </w:pPr>
      <w:rPr>
        <w:rFonts w:ascii="Courier New" w:hAnsi="Courier New" w:cs="Courier New"/>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cs="Symbol"/>
      </w:rPr>
    </w:lvl>
    <w:lvl w:ilvl="4">
      <w:start w:val="1"/>
      <w:numFmt w:val="bullet"/>
      <w:lvlText w:val="o"/>
      <w:lvlJc w:val="left"/>
      <w:pPr>
        <w:tabs>
          <w:tab w:val="num" w:pos="0"/>
        </w:tabs>
        <w:ind w:left="4451" w:hanging="360"/>
      </w:pPr>
      <w:rPr>
        <w:rFonts w:ascii="Courier New" w:hAnsi="Courier New" w:cs="Courier New"/>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cs="Symbol"/>
      </w:rPr>
    </w:lvl>
    <w:lvl w:ilvl="7">
      <w:start w:val="1"/>
      <w:numFmt w:val="bullet"/>
      <w:lvlText w:val="o"/>
      <w:lvlJc w:val="left"/>
      <w:pPr>
        <w:tabs>
          <w:tab w:val="num" w:pos="0"/>
        </w:tabs>
        <w:ind w:left="6611" w:hanging="360"/>
      </w:pPr>
      <w:rPr>
        <w:rFonts w:ascii="Courier New" w:hAnsi="Courier New" w:cs="Courier New"/>
      </w:rPr>
    </w:lvl>
    <w:lvl w:ilvl="8">
      <w:start w:val="1"/>
      <w:numFmt w:val="bullet"/>
      <w:lvlText w:val=""/>
      <w:lvlJc w:val="left"/>
      <w:pPr>
        <w:tabs>
          <w:tab w:val="num" w:pos="0"/>
        </w:tabs>
        <w:ind w:left="7331" w:hanging="360"/>
      </w:pPr>
      <w:rPr>
        <w:rFonts w:ascii="Wingdings" w:hAnsi="Wingdings" w:cs="Wingdings"/>
      </w:rPr>
    </w:lvl>
  </w:abstractNum>
  <w:abstractNum w:abstractNumId="9" w15:restartNumberingAfterBreak="0">
    <w:nsid w:val="0000000E"/>
    <w:multiLevelType w:val="multilevel"/>
    <w:tmpl w:val="0000000E"/>
    <w:name w:val="WWNum14"/>
    <w:lvl w:ilvl="0">
      <w:start w:val="1"/>
      <w:numFmt w:val="bullet"/>
      <w:lvlText w:val=""/>
      <w:lvlJc w:val="left"/>
      <w:pPr>
        <w:tabs>
          <w:tab w:val="num" w:pos="0"/>
        </w:tabs>
        <w:ind w:left="1571" w:hanging="360"/>
      </w:pPr>
      <w:rPr>
        <w:rFonts w:ascii="Symbol" w:hAnsi="Symbol" w:cs="Symbol"/>
      </w:rPr>
    </w:lvl>
    <w:lvl w:ilvl="1">
      <w:start w:val="1"/>
      <w:numFmt w:val="bullet"/>
      <w:lvlText w:val="o"/>
      <w:lvlJc w:val="left"/>
      <w:pPr>
        <w:tabs>
          <w:tab w:val="num" w:pos="0"/>
        </w:tabs>
        <w:ind w:left="2291" w:hanging="360"/>
      </w:pPr>
      <w:rPr>
        <w:rFonts w:ascii="Courier New" w:hAnsi="Courier New" w:cs="Courier New"/>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cs="Symbol"/>
      </w:rPr>
    </w:lvl>
    <w:lvl w:ilvl="4">
      <w:start w:val="1"/>
      <w:numFmt w:val="bullet"/>
      <w:lvlText w:val="o"/>
      <w:lvlJc w:val="left"/>
      <w:pPr>
        <w:tabs>
          <w:tab w:val="num" w:pos="0"/>
        </w:tabs>
        <w:ind w:left="4451" w:hanging="360"/>
      </w:pPr>
      <w:rPr>
        <w:rFonts w:ascii="Courier New" w:hAnsi="Courier New" w:cs="Courier New"/>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cs="Symbol"/>
      </w:rPr>
    </w:lvl>
    <w:lvl w:ilvl="7">
      <w:start w:val="1"/>
      <w:numFmt w:val="bullet"/>
      <w:lvlText w:val="o"/>
      <w:lvlJc w:val="left"/>
      <w:pPr>
        <w:tabs>
          <w:tab w:val="num" w:pos="0"/>
        </w:tabs>
        <w:ind w:left="6611" w:hanging="360"/>
      </w:pPr>
      <w:rPr>
        <w:rFonts w:ascii="Courier New" w:hAnsi="Courier New" w:cs="Courier New"/>
      </w:rPr>
    </w:lvl>
    <w:lvl w:ilvl="8">
      <w:start w:val="1"/>
      <w:numFmt w:val="bullet"/>
      <w:lvlText w:val=""/>
      <w:lvlJc w:val="left"/>
      <w:pPr>
        <w:tabs>
          <w:tab w:val="num" w:pos="0"/>
        </w:tabs>
        <w:ind w:left="7331" w:hanging="360"/>
      </w:pPr>
      <w:rPr>
        <w:rFonts w:ascii="Wingdings" w:hAnsi="Wingdings" w:cs="Wingdings"/>
      </w:rPr>
    </w:lvl>
  </w:abstractNum>
  <w:abstractNum w:abstractNumId="10" w15:restartNumberingAfterBreak="0">
    <w:nsid w:val="0000000F"/>
    <w:multiLevelType w:val="multilevel"/>
    <w:tmpl w:val="0000000F"/>
    <w:name w:val="WWNum15"/>
    <w:lvl w:ilvl="0">
      <w:start w:val="1"/>
      <w:numFmt w:val="lowerLetter"/>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11" w15:restartNumberingAfterBreak="0">
    <w:nsid w:val="00000010"/>
    <w:multiLevelType w:val="multilevel"/>
    <w:tmpl w:val="00000010"/>
    <w:name w:val="WWNum16"/>
    <w:lvl w:ilvl="0">
      <w:start w:val="1"/>
      <w:numFmt w:val="bullet"/>
      <w:lvlText w:val=""/>
      <w:lvlJc w:val="left"/>
      <w:pPr>
        <w:tabs>
          <w:tab w:val="num" w:pos="0"/>
        </w:tabs>
        <w:ind w:left="1931" w:hanging="360"/>
      </w:pPr>
      <w:rPr>
        <w:rFonts w:ascii="Symbol" w:hAnsi="Symbol" w:cs="Symbol"/>
      </w:rPr>
    </w:lvl>
    <w:lvl w:ilvl="1">
      <w:start w:val="1"/>
      <w:numFmt w:val="bullet"/>
      <w:lvlText w:val="o"/>
      <w:lvlJc w:val="left"/>
      <w:pPr>
        <w:tabs>
          <w:tab w:val="num" w:pos="0"/>
        </w:tabs>
        <w:ind w:left="2651" w:hanging="360"/>
      </w:pPr>
      <w:rPr>
        <w:rFonts w:ascii="Courier New" w:hAnsi="Courier New" w:cs="Courier New"/>
      </w:rPr>
    </w:lvl>
    <w:lvl w:ilvl="2">
      <w:start w:val="1"/>
      <w:numFmt w:val="bullet"/>
      <w:lvlText w:val=""/>
      <w:lvlJc w:val="left"/>
      <w:pPr>
        <w:tabs>
          <w:tab w:val="num" w:pos="0"/>
        </w:tabs>
        <w:ind w:left="3371" w:hanging="360"/>
      </w:pPr>
      <w:rPr>
        <w:rFonts w:ascii="Wingdings" w:hAnsi="Wingdings" w:cs="Wingdings"/>
      </w:rPr>
    </w:lvl>
    <w:lvl w:ilvl="3">
      <w:start w:val="1"/>
      <w:numFmt w:val="bullet"/>
      <w:lvlText w:val=""/>
      <w:lvlJc w:val="left"/>
      <w:pPr>
        <w:tabs>
          <w:tab w:val="num" w:pos="0"/>
        </w:tabs>
        <w:ind w:left="4091" w:hanging="360"/>
      </w:pPr>
      <w:rPr>
        <w:rFonts w:ascii="Symbol" w:hAnsi="Symbol" w:cs="Symbol"/>
      </w:rPr>
    </w:lvl>
    <w:lvl w:ilvl="4">
      <w:start w:val="1"/>
      <w:numFmt w:val="bullet"/>
      <w:lvlText w:val="o"/>
      <w:lvlJc w:val="left"/>
      <w:pPr>
        <w:tabs>
          <w:tab w:val="num" w:pos="0"/>
        </w:tabs>
        <w:ind w:left="4811" w:hanging="360"/>
      </w:pPr>
      <w:rPr>
        <w:rFonts w:ascii="Courier New" w:hAnsi="Courier New" w:cs="Courier New"/>
      </w:rPr>
    </w:lvl>
    <w:lvl w:ilvl="5">
      <w:start w:val="1"/>
      <w:numFmt w:val="bullet"/>
      <w:lvlText w:val=""/>
      <w:lvlJc w:val="left"/>
      <w:pPr>
        <w:tabs>
          <w:tab w:val="num" w:pos="0"/>
        </w:tabs>
        <w:ind w:left="5531" w:hanging="360"/>
      </w:pPr>
      <w:rPr>
        <w:rFonts w:ascii="Wingdings" w:hAnsi="Wingdings" w:cs="Wingdings"/>
      </w:rPr>
    </w:lvl>
    <w:lvl w:ilvl="6">
      <w:start w:val="1"/>
      <w:numFmt w:val="bullet"/>
      <w:lvlText w:val=""/>
      <w:lvlJc w:val="left"/>
      <w:pPr>
        <w:tabs>
          <w:tab w:val="num" w:pos="0"/>
        </w:tabs>
        <w:ind w:left="6251" w:hanging="360"/>
      </w:pPr>
      <w:rPr>
        <w:rFonts w:ascii="Symbol" w:hAnsi="Symbol" w:cs="Symbol"/>
      </w:rPr>
    </w:lvl>
    <w:lvl w:ilvl="7">
      <w:start w:val="1"/>
      <w:numFmt w:val="bullet"/>
      <w:lvlText w:val="o"/>
      <w:lvlJc w:val="left"/>
      <w:pPr>
        <w:tabs>
          <w:tab w:val="num" w:pos="0"/>
        </w:tabs>
        <w:ind w:left="6971" w:hanging="360"/>
      </w:pPr>
      <w:rPr>
        <w:rFonts w:ascii="Courier New" w:hAnsi="Courier New" w:cs="Courier New"/>
      </w:rPr>
    </w:lvl>
    <w:lvl w:ilvl="8">
      <w:start w:val="1"/>
      <w:numFmt w:val="bullet"/>
      <w:lvlText w:val=""/>
      <w:lvlJc w:val="left"/>
      <w:pPr>
        <w:tabs>
          <w:tab w:val="num" w:pos="0"/>
        </w:tabs>
        <w:ind w:left="7691" w:hanging="360"/>
      </w:pPr>
      <w:rPr>
        <w:rFonts w:ascii="Wingdings" w:hAnsi="Wingdings" w:cs="Wingdings"/>
      </w:rPr>
    </w:lvl>
  </w:abstractNum>
  <w:abstractNum w:abstractNumId="12" w15:restartNumberingAfterBreak="0">
    <w:nsid w:val="00000011"/>
    <w:multiLevelType w:val="multilevel"/>
    <w:tmpl w:val="00000011"/>
    <w:name w:val="WWNum17"/>
    <w:lvl w:ilvl="0">
      <w:start w:val="1"/>
      <w:numFmt w:val="bullet"/>
      <w:lvlText w:val=""/>
      <w:lvlJc w:val="left"/>
      <w:pPr>
        <w:tabs>
          <w:tab w:val="num" w:pos="0"/>
        </w:tabs>
        <w:ind w:left="1931" w:hanging="360"/>
      </w:pPr>
      <w:rPr>
        <w:rFonts w:ascii="Symbol" w:hAnsi="Symbol" w:cs="Symbol"/>
      </w:rPr>
    </w:lvl>
    <w:lvl w:ilvl="1">
      <w:start w:val="1"/>
      <w:numFmt w:val="bullet"/>
      <w:lvlText w:val="o"/>
      <w:lvlJc w:val="left"/>
      <w:pPr>
        <w:tabs>
          <w:tab w:val="num" w:pos="0"/>
        </w:tabs>
        <w:ind w:left="2651" w:hanging="360"/>
      </w:pPr>
      <w:rPr>
        <w:rFonts w:ascii="Courier New" w:hAnsi="Courier New" w:cs="Courier New"/>
      </w:rPr>
    </w:lvl>
    <w:lvl w:ilvl="2">
      <w:start w:val="1"/>
      <w:numFmt w:val="bullet"/>
      <w:lvlText w:val=""/>
      <w:lvlJc w:val="left"/>
      <w:pPr>
        <w:tabs>
          <w:tab w:val="num" w:pos="0"/>
        </w:tabs>
        <w:ind w:left="3371" w:hanging="360"/>
      </w:pPr>
      <w:rPr>
        <w:rFonts w:ascii="Wingdings" w:hAnsi="Wingdings" w:cs="Wingdings"/>
      </w:rPr>
    </w:lvl>
    <w:lvl w:ilvl="3">
      <w:start w:val="1"/>
      <w:numFmt w:val="bullet"/>
      <w:lvlText w:val=""/>
      <w:lvlJc w:val="left"/>
      <w:pPr>
        <w:tabs>
          <w:tab w:val="num" w:pos="0"/>
        </w:tabs>
        <w:ind w:left="4091" w:hanging="360"/>
      </w:pPr>
      <w:rPr>
        <w:rFonts w:ascii="Symbol" w:hAnsi="Symbol" w:cs="Symbol"/>
      </w:rPr>
    </w:lvl>
    <w:lvl w:ilvl="4">
      <w:start w:val="1"/>
      <w:numFmt w:val="bullet"/>
      <w:lvlText w:val="o"/>
      <w:lvlJc w:val="left"/>
      <w:pPr>
        <w:tabs>
          <w:tab w:val="num" w:pos="0"/>
        </w:tabs>
        <w:ind w:left="4811" w:hanging="360"/>
      </w:pPr>
      <w:rPr>
        <w:rFonts w:ascii="Courier New" w:hAnsi="Courier New" w:cs="Courier New"/>
      </w:rPr>
    </w:lvl>
    <w:lvl w:ilvl="5">
      <w:start w:val="1"/>
      <w:numFmt w:val="bullet"/>
      <w:lvlText w:val=""/>
      <w:lvlJc w:val="left"/>
      <w:pPr>
        <w:tabs>
          <w:tab w:val="num" w:pos="0"/>
        </w:tabs>
        <w:ind w:left="5531" w:hanging="360"/>
      </w:pPr>
      <w:rPr>
        <w:rFonts w:ascii="Wingdings" w:hAnsi="Wingdings" w:cs="Wingdings"/>
      </w:rPr>
    </w:lvl>
    <w:lvl w:ilvl="6">
      <w:start w:val="1"/>
      <w:numFmt w:val="bullet"/>
      <w:lvlText w:val=""/>
      <w:lvlJc w:val="left"/>
      <w:pPr>
        <w:tabs>
          <w:tab w:val="num" w:pos="0"/>
        </w:tabs>
        <w:ind w:left="6251" w:hanging="360"/>
      </w:pPr>
      <w:rPr>
        <w:rFonts w:ascii="Symbol" w:hAnsi="Symbol" w:cs="Symbol"/>
      </w:rPr>
    </w:lvl>
    <w:lvl w:ilvl="7">
      <w:start w:val="1"/>
      <w:numFmt w:val="bullet"/>
      <w:lvlText w:val="o"/>
      <w:lvlJc w:val="left"/>
      <w:pPr>
        <w:tabs>
          <w:tab w:val="num" w:pos="0"/>
        </w:tabs>
        <w:ind w:left="6971" w:hanging="360"/>
      </w:pPr>
      <w:rPr>
        <w:rFonts w:ascii="Courier New" w:hAnsi="Courier New" w:cs="Courier New"/>
      </w:rPr>
    </w:lvl>
    <w:lvl w:ilvl="8">
      <w:start w:val="1"/>
      <w:numFmt w:val="bullet"/>
      <w:lvlText w:val=""/>
      <w:lvlJc w:val="left"/>
      <w:pPr>
        <w:tabs>
          <w:tab w:val="num" w:pos="0"/>
        </w:tabs>
        <w:ind w:left="7691" w:hanging="360"/>
      </w:pPr>
      <w:rPr>
        <w:rFonts w:ascii="Wingdings" w:hAnsi="Wingdings" w:cs="Wingdings"/>
      </w:rPr>
    </w:lvl>
  </w:abstractNum>
  <w:abstractNum w:abstractNumId="13" w15:restartNumberingAfterBreak="0">
    <w:nsid w:val="00000012"/>
    <w:multiLevelType w:val="multilevel"/>
    <w:tmpl w:val="00000012"/>
    <w:name w:val="WWNum18"/>
    <w:lvl w:ilvl="0">
      <w:start w:val="1"/>
      <w:numFmt w:val="bullet"/>
      <w:lvlText w:val=""/>
      <w:lvlJc w:val="left"/>
      <w:pPr>
        <w:tabs>
          <w:tab w:val="num" w:pos="0"/>
        </w:tabs>
        <w:ind w:left="1931" w:hanging="360"/>
      </w:pPr>
      <w:rPr>
        <w:rFonts w:ascii="Symbol" w:hAnsi="Symbol" w:cs="Symbol"/>
      </w:rPr>
    </w:lvl>
    <w:lvl w:ilvl="1">
      <w:start w:val="1"/>
      <w:numFmt w:val="bullet"/>
      <w:lvlText w:val="o"/>
      <w:lvlJc w:val="left"/>
      <w:pPr>
        <w:tabs>
          <w:tab w:val="num" w:pos="0"/>
        </w:tabs>
        <w:ind w:left="2651" w:hanging="360"/>
      </w:pPr>
      <w:rPr>
        <w:rFonts w:ascii="Courier New" w:hAnsi="Courier New" w:cs="Courier New"/>
      </w:rPr>
    </w:lvl>
    <w:lvl w:ilvl="2">
      <w:start w:val="1"/>
      <w:numFmt w:val="bullet"/>
      <w:lvlText w:val=""/>
      <w:lvlJc w:val="left"/>
      <w:pPr>
        <w:tabs>
          <w:tab w:val="num" w:pos="0"/>
        </w:tabs>
        <w:ind w:left="3371" w:hanging="360"/>
      </w:pPr>
      <w:rPr>
        <w:rFonts w:ascii="Wingdings" w:hAnsi="Wingdings" w:cs="Wingdings"/>
      </w:rPr>
    </w:lvl>
    <w:lvl w:ilvl="3">
      <w:start w:val="1"/>
      <w:numFmt w:val="bullet"/>
      <w:lvlText w:val=""/>
      <w:lvlJc w:val="left"/>
      <w:pPr>
        <w:tabs>
          <w:tab w:val="num" w:pos="0"/>
        </w:tabs>
        <w:ind w:left="4091" w:hanging="360"/>
      </w:pPr>
      <w:rPr>
        <w:rFonts w:ascii="Symbol" w:hAnsi="Symbol" w:cs="Symbol"/>
      </w:rPr>
    </w:lvl>
    <w:lvl w:ilvl="4">
      <w:start w:val="1"/>
      <w:numFmt w:val="bullet"/>
      <w:lvlText w:val="o"/>
      <w:lvlJc w:val="left"/>
      <w:pPr>
        <w:tabs>
          <w:tab w:val="num" w:pos="0"/>
        </w:tabs>
        <w:ind w:left="4811" w:hanging="360"/>
      </w:pPr>
      <w:rPr>
        <w:rFonts w:ascii="Courier New" w:hAnsi="Courier New" w:cs="Courier New"/>
      </w:rPr>
    </w:lvl>
    <w:lvl w:ilvl="5">
      <w:start w:val="1"/>
      <w:numFmt w:val="bullet"/>
      <w:lvlText w:val=""/>
      <w:lvlJc w:val="left"/>
      <w:pPr>
        <w:tabs>
          <w:tab w:val="num" w:pos="0"/>
        </w:tabs>
        <w:ind w:left="5531" w:hanging="360"/>
      </w:pPr>
      <w:rPr>
        <w:rFonts w:ascii="Wingdings" w:hAnsi="Wingdings" w:cs="Wingdings"/>
      </w:rPr>
    </w:lvl>
    <w:lvl w:ilvl="6">
      <w:start w:val="1"/>
      <w:numFmt w:val="bullet"/>
      <w:lvlText w:val=""/>
      <w:lvlJc w:val="left"/>
      <w:pPr>
        <w:tabs>
          <w:tab w:val="num" w:pos="0"/>
        </w:tabs>
        <w:ind w:left="6251" w:hanging="360"/>
      </w:pPr>
      <w:rPr>
        <w:rFonts w:ascii="Symbol" w:hAnsi="Symbol" w:cs="Symbol"/>
      </w:rPr>
    </w:lvl>
    <w:lvl w:ilvl="7">
      <w:start w:val="1"/>
      <w:numFmt w:val="bullet"/>
      <w:lvlText w:val="o"/>
      <w:lvlJc w:val="left"/>
      <w:pPr>
        <w:tabs>
          <w:tab w:val="num" w:pos="0"/>
        </w:tabs>
        <w:ind w:left="6971" w:hanging="360"/>
      </w:pPr>
      <w:rPr>
        <w:rFonts w:ascii="Courier New" w:hAnsi="Courier New" w:cs="Courier New"/>
      </w:rPr>
    </w:lvl>
    <w:lvl w:ilvl="8">
      <w:start w:val="1"/>
      <w:numFmt w:val="bullet"/>
      <w:lvlText w:val=""/>
      <w:lvlJc w:val="left"/>
      <w:pPr>
        <w:tabs>
          <w:tab w:val="num" w:pos="0"/>
        </w:tabs>
        <w:ind w:left="7691" w:hanging="360"/>
      </w:pPr>
      <w:rPr>
        <w:rFonts w:ascii="Wingdings" w:hAnsi="Wingdings" w:cs="Wingdings"/>
      </w:rPr>
    </w:lvl>
  </w:abstractNum>
  <w:abstractNum w:abstractNumId="14" w15:restartNumberingAfterBreak="0">
    <w:nsid w:val="00000013"/>
    <w:multiLevelType w:val="multilevel"/>
    <w:tmpl w:val="00000013"/>
    <w:name w:val="WWNum19"/>
    <w:lvl w:ilvl="0">
      <w:start w:val="1"/>
      <w:numFmt w:val="bullet"/>
      <w:lvlText w:val=""/>
      <w:lvlJc w:val="left"/>
      <w:pPr>
        <w:tabs>
          <w:tab w:val="num" w:pos="0"/>
        </w:tabs>
        <w:ind w:left="1931" w:hanging="360"/>
      </w:pPr>
      <w:rPr>
        <w:rFonts w:ascii="Symbol" w:hAnsi="Symbol" w:cs="Symbol"/>
      </w:rPr>
    </w:lvl>
    <w:lvl w:ilvl="1">
      <w:start w:val="1"/>
      <w:numFmt w:val="bullet"/>
      <w:lvlText w:val="o"/>
      <w:lvlJc w:val="left"/>
      <w:pPr>
        <w:tabs>
          <w:tab w:val="num" w:pos="0"/>
        </w:tabs>
        <w:ind w:left="2651" w:hanging="360"/>
      </w:pPr>
      <w:rPr>
        <w:rFonts w:ascii="Courier New" w:hAnsi="Courier New" w:cs="Courier New"/>
      </w:rPr>
    </w:lvl>
    <w:lvl w:ilvl="2">
      <w:start w:val="1"/>
      <w:numFmt w:val="bullet"/>
      <w:lvlText w:val=""/>
      <w:lvlJc w:val="left"/>
      <w:pPr>
        <w:tabs>
          <w:tab w:val="num" w:pos="0"/>
        </w:tabs>
        <w:ind w:left="3371" w:hanging="360"/>
      </w:pPr>
      <w:rPr>
        <w:rFonts w:ascii="Wingdings" w:hAnsi="Wingdings" w:cs="Wingdings"/>
      </w:rPr>
    </w:lvl>
    <w:lvl w:ilvl="3">
      <w:start w:val="1"/>
      <w:numFmt w:val="bullet"/>
      <w:lvlText w:val=""/>
      <w:lvlJc w:val="left"/>
      <w:pPr>
        <w:tabs>
          <w:tab w:val="num" w:pos="0"/>
        </w:tabs>
        <w:ind w:left="4091" w:hanging="360"/>
      </w:pPr>
      <w:rPr>
        <w:rFonts w:ascii="Symbol" w:hAnsi="Symbol" w:cs="Symbol"/>
      </w:rPr>
    </w:lvl>
    <w:lvl w:ilvl="4">
      <w:start w:val="1"/>
      <w:numFmt w:val="bullet"/>
      <w:lvlText w:val="o"/>
      <w:lvlJc w:val="left"/>
      <w:pPr>
        <w:tabs>
          <w:tab w:val="num" w:pos="0"/>
        </w:tabs>
        <w:ind w:left="4811" w:hanging="360"/>
      </w:pPr>
      <w:rPr>
        <w:rFonts w:ascii="Courier New" w:hAnsi="Courier New" w:cs="Courier New"/>
      </w:rPr>
    </w:lvl>
    <w:lvl w:ilvl="5">
      <w:start w:val="1"/>
      <w:numFmt w:val="bullet"/>
      <w:lvlText w:val=""/>
      <w:lvlJc w:val="left"/>
      <w:pPr>
        <w:tabs>
          <w:tab w:val="num" w:pos="0"/>
        </w:tabs>
        <w:ind w:left="5531" w:hanging="360"/>
      </w:pPr>
      <w:rPr>
        <w:rFonts w:ascii="Wingdings" w:hAnsi="Wingdings" w:cs="Wingdings"/>
      </w:rPr>
    </w:lvl>
    <w:lvl w:ilvl="6">
      <w:start w:val="1"/>
      <w:numFmt w:val="bullet"/>
      <w:lvlText w:val=""/>
      <w:lvlJc w:val="left"/>
      <w:pPr>
        <w:tabs>
          <w:tab w:val="num" w:pos="0"/>
        </w:tabs>
        <w:ind w:left="6251" w:hanging="360"/>
      </w:pPr>
      <w:rPr>
        <w:rFonts w:ascii="Symbol" w:hAnsi="Symbol" w:cs="Symbol"/>
      </w:rPr>
    </w:lvl>
    <w:lvl w:ilvl="7">
      <w:start w:val="1"/>
      <w:numFmt w:val="bullet"/>
      <w:lvlText w:val="o"/>
      <w:lvlJc w:val="left"/>
      <w:pPr>
        <w:tabs>
          <w:tab w:val="num" w:pos="0"/>
        </w:tabs>
        <w:ind w:left="6971" w:hanging="360"/>
      </w:pPr>
      <w:rPr>
        <w:rFonts w:ascii="Courier New" w:hAnsi="Courier New" w:cs="Courier New"/>
      </w:rPr>
    </w:lvl>
    <w:lvl w:ilvl="8">
      <w:start w:val="1"/>
      <w:numFmt w:val="bullet"/>
      <w:lvlText w:val=""/>
      <w:lvlJc w:val="left"/>
      <w:pPr>
        <w:tabs>
          <w:tab w:val="num" w:pos="0"/>
        </w:tabs>
        <w:ind w:left="7691" w:hanging="360"/>
      </w:pPr>
      <w:rPr>
        <w:rFonts w:ascii="Wingdings" w:hAnsi="Wingdings" w:cs="Wingdings"/>
      </w:rPr>
    </w:lvl>
  </w:abstractNum>
  <w:abstractNum w:abstractNumId="15" w15:restartNumberingAfterBreak="0">
    <w:nsid w:val="00000014"/>
    <w:multiLevelType w:val="multilevel"/>
    <w:tmpl w:val="00000014"/>
    <w:name w:val="WW8Num20"/>
    <w:lvl w:ilvl="0">
      <w:start w:val="1"/>
      <w:numFmt w:val="bullet"/>
      <w:lvlText w:val=""/>
      <w:lvlJc w:val="left"/>
      <w:pPr>
        <w:tabs>
          <w:tab w:val="num" w:pos="1428"/>
        </w:tabs>
        <w:ind w:left="1428"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5"/>
    <w:multiLevelType w:val="multilevel"/>
    <w:tmpl w:val="00000015"/>
    <w:name w:val="WWNum21"/>
    <w:lvl w:ilvl="0">
      <w:start w:val="1"/>
      <w:numFmt w:val="bullet"/>
      <w:lvlText w:val=""/>
      <w:lvlJc w:val="left"/>
      <w:pPr>
        <w:tabs>
          <w:tab w:val="num" w:pos="0"/>
        </w:tabs>
        <w:ind w:left="1571" w:hanging="360"/>
      </w:pPr>
      <w:rPr>
        <w:rFonts w:ascii="Symbol" w:hAnsi="Symbol" w:cs="Symbol"/>
      </w:rPr>
    </w:lvl>
    <w:lvl w:ilvl="1">
      <w:start w:val="1"/>
      <w:numFmt w:val="bullet"/>
      <w:lvlText w:val="o"/>
      <w:lvlJc w:val="left"/>
      <w:pPr>
        <w:tabs>
          <w:tab w:val="num" w:pos="0"/>
        </w:tabs>
        <w:ind w:left="2291" w:hanging="360"/>
      </w:pPr>
      <w:rPr>
        <w:rFonts w:ascii="Courier New" w:hAnsi="Courier New" w:cs="Courier New"/>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cs="Symbol"/>
      </w:rPr>
    </w:lvl>
    <w:lvl w:ilvl="4">
      <w:start w:val="1"/>
      <w:numFmt w:val="bullet"/>
      <w:lvlText w:val="o"/>
      <w:lvlJc w:val="left"/>
      <w:pPr>
        <w:tabs>
          <w:tab w:val="num" w:pos="0"/>
        </w:tabs>
        <w:ind w:left="4451" w:hanging="360"/>
      </w:pPr>
      <w:rPr>
        <w:rFonts w:ascii="Courier New" w:hAnsi="Courier New" w:cs="Courier New"/>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cs="Symbol"/>
      </w:rPr>
    </w:lvl>
    <w:lvl w:ilvl="7">
      <w:start w:val="1"/>
      <w:numFmt w:val="bullet"/>
      <w:lvlText w:val="o"/>
      <w:lvlJc w:val="left"/>
      <w:pPr>
        <w:tabs>
          <w:tab w:val="num" w:pos="0"/>
        </w:tabs>
        <w:ind w:left="6611" w:hanging="360"/>
      </w:pPr>
      <w:rPr>
        <w:rFonts w:ascii="Courier New" w:hAnsi="Courier New" w:cs="Courier New"/>
      </w:rPr>
    </w:lvl>
    <w:lvl w:ilvl="8">
      <w:start w:val="1"/>
      <w:numFmt w:val="bullet"/>
      <w:lvlText w:val=""/>
      <w:lvlJc w:val="left"/>
      <w:pPr>
        <w:tabs>
          <w:tab w:val="num" w:pos="0"/>
        </w:tabs>
        <w:ind w:left="7331" w:hanging="360"/>
      </w:pPr>
      <w:rPr>
        <w:rFonts w:ascii="Wingdings" w:hAnsi="Wingdings" w:cs="Wingdings"/>
      </w:rPr>
    </w:lvl>
  </w:abstractNum>
  <w:abstractNum w:abstractNumId="17" w15:restartNumberingAfterBreak="0">
    <w:nsid w:val="00000019"/>
    <w:multiLevelType w:val="singleLevel"/>
    <w:tmpl w:val="00000019"/>
    <w:name w:val="WW8Num25"/>
    <w:lvl w:ilvl="0">
      <w:start w:val="1"/>
      <w:numFmt w:val="bullet"/>
      <w:lvlText w:val=""/>
      <w:lvlJc w:val="left"/>
      <w:pPr>
        <w:tabs>
          <w:tab w:val="num" w:pos="720"/>
        </w:tabs>
        <w:ind w:left="720" w:hanging="360"/>
      </w:pPr>
      <w:rPr>
        <w:rFonts w:ascii="Symbol" w:hAnsi="Symbol"/>
      </w:rPr>
    </w:lvl>
  </w:abstractNum>
  <w:abstractNum w:abstractNumId="18" w15:restartNumberingAfterBreak="0">
    <w:nsid w:val="00766025"/>
    <w:multiLevelType w:val="hybridMultilevel"/>
    <w:tmpl w:val="823EF6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08B1480"/>
    <w:multiLevelType w:val="hybridMultilevel"/>
    <w:tmpl w:val="A91E63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2AF1DA2"/>
    <w:multiLevelType w:val="hybridMultilevel"/>
    <w:tmpl w:val="284AF3E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1" w15:restartNumberingAfterBreak="0">
    <w:nsid w:val="0DC0419E"/>
    <w:multiLevelType w:val="hybridMultilevel"/>
    <w:tmpl w:val="0E2E762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2" w15:restartNumberingAfterBreak="0">
    <w:nsid w:val="0EA44911"/>
    <w:multiLevelType w:val="hybridMultilevel"/>
    <w:tmpl w:val="B7523446"/>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3" w15:restartNumberingAfterBreak="0">
    <w:nsid w:val="0F6C5676"/>
    <w:multiLevelType w:val="hybridMultilevel"/>
    <w:tmpl w:val="7F902B86"/>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4" w15:restartNumberingAfterBreak="0">
    <w:nsid w:val="15144E46"/>
    <w:multiLevelType w:val="hybridMultilevel"/>
    <w:tmpl w:val="4D7E3D12"/>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5" w15:restartNumberingAfterBreak="0">
    <w:nsid w:val="18DF546B"/>
    <w:multiLevelType w:val="hybridMultilevel"/>
    <w:tmpl w:val="891EE97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6" w15:restartNumberingAfterBreak="0">
    <w:nsid w:val="19947D49"/>
    <w:multiLevelType w:val="hybridMultilevel"/>
    <w:tmpl w:val="5636E528"/>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7" w15:restartNumberingAfterBreak="0">
    <w:nsid w:val="19980E3B"/>
    <w:multiLevelType w:val="hybridMultilevel"/>
    <w:tmpl w:val="3AFAF032"/>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8" w15:restartNumberingAfterBreak="0">
    <w:nsid w:val="1CD84D12"/>
    <w:multiLevelType w:val="hybridMultilevel"/>
    <w:tmpl w:val="EEFE3F8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15:restartNumberingAfterBreak="0">
    <w:nsid w:val="1EC0522B"/>
    <w:multiLevelType w:val="hybridMultilevel"/>
    <w:tmpl w:val="1C6EE89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0" w15:restartNumberingAfterBreak="0">
    <w:nsid w:val="1FA25181"/>
    <w:multiLevelType w:val="multilevel"/>
    <w:tmpl w:val="AFEA3112"/>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1" w15:restartNumberingAfterBreak="0">
    <w:nsid w:val="208D7F7B"/>
    <w:multiLevelType w:val="hybridMultilevel"/>
    <w:tmpl w:val="EDA0A48C"/>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2" w15:restartNumberingAfterBreak="0">
    <w:nsid w:val="250E3BEF"/>
    <w:multiLevelType w:val="hybridMultilevel"/>
    <w:tmpl w:val="F03E07F4"/>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3" w15:restartNumberingAfterBreak="0">
    <w:nsid w:val="26EF5B7E"/>
    <w:multiLevelType w:val="hybridMultilevel"/>
    <w:tmpl w:val="5F4E9FE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4" w15:restartNumberingAfterBreak="0">
    <w:nsid w:val="2AED04C6"/>
    <w:multiLevelType w:val="hybridMultilevel"/>
    <w:tmpl w:val="C068F446"/>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5" w15:restartNumberingAfterBreak="0">
    <w:nsid w:val="2F2E2B80"/>
    <w:multiLevelType w:val="hybridMultilevel"/>
    <w:tmpl w:val="EF22749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6" w15:restartNumberingAfterBreak="0">
    <w:nsid w:val="310A0FD4"/>
    <w:multiLevelType w:val="hybridMultilevel"/>
    <w:tmpl w:val="F7BA4B4C"/>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7" w15:restartNumberingAfterBreak="0">
    <w:nsid w:val="3BE91E28"/>
    <w:multiLevelType w:val="hybridMultilevel"/>
    <w:tmpl w:val="C01200D8"/>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8" w15:restartNumberingAfterBreak="0">
    <w:nsid w:val="3E712C97"/>
    <w:multiLevelType w:val="hybridMultilevel"/>
    <w:tmpl w:val="D49E5D5C"/>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9" w15:restartNumberingAfterBreak="0">
    <w:nsid w:val="44552770"/>
    <w:multiLevelType w:val="hybridMultilevel"/>
    <w:tmpl w:val="659C834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40" w15:restartNumberingAfterBreak="0">
    <w:nsid w:val="47FE1795"/>
    <w:multiLevelType w:val="hybridMultilevel"/>
    <w:tmpl w:val="D2964E20"/>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41" w15:restartNumberingAfterBreak="0">
    <w:nsid w:val="52DD3CD0"/>
    <w:multiLevelType w:val="hybridMultilevel"/>
    <w:tmpl w:val="63FE6FAE"/>
    <w:lvl w:ilvl="0" w:tplc="0415000F">
      <w:start w:val="1"/>
      <w:numFmt w:val="bullet"/>
      <w:lvlText w:val=""/>
      <w:lvlJc w:val="left"/>
      <w:pPr>
        <w:ind w:left="1428" w:hanging="360"/>
      </w:pPr>
      <w:rPr>
        <w:rFonts w:ascii="Symbol" w:hAnsi="Symbol" w:hint="default"/>
      </w:rPr>
    </w:lvl>
    <w:lvl w:ilvl="1" w:tplc="04150019" w:tentative="1">
      <w:start w:val="1"/>
      <w:numFmt w:val="bullet"/>
      <w:lvlText w:val="o"/>
      <w:lvlJc w:val="left"/>
      <w:pPr>
        <w:ind w:left="2148" w:hanging="360"/>
      </w:pPr>
      <w:rPr>
        <w:rFonts w:ascii="Courier New" w:hAnsi="Courier New" w:cs="Courier New" w:hint="default"/>
      </w:rPr>
    </w:lvl>
    <w:lvl w:ilvl="2" w:tplc="0415001B" w:tentative="1">
      <w:start w:val="1"/>
      <w:numFmt w:val="bullet"/>
      <w:lvlText w:val=""/>
      <w:lvlJc w:val="left"/>
      <w:pPr>
        <w:ind w:left="2868" w:hanging="360"/>
      </w:pPr>
      <w:rPr>
        <w:rFonts w:ascii="Wingdings" w:hAnsi="Wingdings" w:hint="default"/>
      </w:rPr>
    </w:lvl>
    <w:lvl w:ilvl="3" w:tplc="0415000F" w:tentative="1">
      <w:start w:val="1"/>
      <w:numFmt w:val="bullet"/>
      <w:lvlText w:val=""/>
      <w:lvlJc w:val="left"/>
      <w:pPr>
        <w:ind w:left="3588" w:hanging="360"/>
      </w:pPr>
      <w:rPr>
        <w:rFonts w:ascii="Symbol" w:hAnsi="Symbol" w:hint="default"/>
      </w:rPr>
    </w:lvl>
    <w:lvl w:ilvl="4" w:tplc="04150019" w:tentative="1">
      <w:start w:val="1"/>
      <w:numFmt w:val="bullet"/>
      <w:lvlText w:val="o"/>
      <w:lvlJc w:val="left"/>
      <w:pPr>
        <w:ind w:left="4308" w:hanging="360"/>
      </w:pPr>
      <w:rPr>
        <w:rFonts w:ascii="Courier New" w:hAnsi="Courier New" w:cs="Courier New" w:hint="default"/>
      </w:rPr>
    </w:lvl>
    <w:lvl w:ilvl="5" w:tplc="0415001B" w:tentative="1">
      <w:start w:val="1"/>
      <w:numFmt w:val="bullet"/>
      <w:lvlText w:val=""/>
      <w:lvlJc w:val="left"/>
      <w:pPr>
        <w:ind w:left="5028" w:hanging="360"/>
      </w:pPr>
      <w:rPr>
        <w:rFonts w:ascii="Wingdings" w:hAnsi="Wingdings" w:hint="default"/>
      </w:rPr>
    </w:lvl>
    <w:lvl w:ilvl="6" w:tplc="0415000F" w:tentative="1">
      <w:start w:val="1"/>
      <w:numFmt w:val="bullet"/>
      <w:lvlText w:val=""/>
      <w:lvlJc w:val="left"/>
      <w:pPr>
        <w:ind w:left="5748" w:hanging="360"/>
      </w:pPr>
      <w:rPr>
        <w:rFonts w:ascii="Symbol" w:hAnsi="Symbol" w:hint="default"/>
      </w:rPr>
    </w:lvl>
    <w:lvl w:ilvl="7" w:tplc="04150019" w:tentative="1">
      <w:start w:val="1"/>
      <w:numFmt w:val="bullet"/>
      <w:lvlText w:val="o"/>
      <w:lvlJc w:val="left"/>
      <w:pPr>
        <w:ind w:left="6468" w:hanging="360"/>
      </w:pPr>
      <w:rPr>
        <w:rFonts w:ascii="Courier New" w:hAnsi="Courier New" w:cs="Courier New" w:hint="default"/>
      </w:rPr>
    </w:lvl>
    <w:lvl w:ilvl="8" w:tplc="0415001B" w:tentative="1">
      <w:start w:val="1"/>
      <w:numFmt w:val="bullet"/>
      <w:lvlText w:val=""/>
      <w:lvlJc w:val="left"/>
      <w:pPr>
        <w:ind w:left="7188" w:hanging="360"/>
      </w:pPr>
      <w:rPr>
        <w:rFonts w:ascii="Wingdings" w:hAnsi="Wingdings" w:hint="default"/>
      </w:rPr>
    </w:lvl>
  </w:abstractNum>
  <w:abstractNum w:abstractNumId="42" w15:restartNumberingAfterBreak="0">
    <w:nsid w:val="59B65865"/>
    <w:multiLevelType w:val="hybridMultilevel"/>
    <w:tmpl w:val="EB94276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3" w15:restartNumberingAfterBreak="0">
    <w:nsid w:val="5BB15434"/>
    <w:multiLevelType w:val="hybridMultilevel"/>
    <w:tmpl w:val="32927E56"/>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4" w15:restartNumberingAfterBreak="0">
    <w:nsid w:val="60B31082"/>
    <w:multiLevelType w:val="hybridMultilevel"/>
    <w:tmpl w:val="F5B6E96E"/>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45" w15:restartNumberingAfterBreak="0">
    <w:nsid w:val="67130DF4"/>
    <w:multiLevelType w:val="hybridMultilevel"/>
    <w:tmpl w:val="E5EA077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723711D"/>
    <w:multiLevelType w:val="hybridMultilevel"/>
    <w:tmpl w:val="88D86CA6"/>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47" w15:restartNumberingAfterBreak="0">
    <w:nsid w:val="677E132A"/>
    <w:multiLevelType w:val="hybridMultilevel"/>
    <w:tmpl w:val="CD7EE172"/>
    <w:lvl w:ilvl="0" w:tplc="04150001">
      <w:start w:val="1"/>
      <w:numFmt w:val="bullet"/>
      <w:lvlText w:val=""/>
      <w:lvlJc w:val="left"/>
      <w:pPr>
        <w:ind w:left="1117" w:hanging="360"/>
      </w:pPr>
      <w:rPr>
        <w:rFonts w:ascii="Symbol" w:hAnsi="Symbol" w:hint="default"/>
      </w:rPr>
    </w:lvl>
    <w:lvl w:ilvl="1" w:tplc="04150003">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48" w15:restartNumberingAfterBreak="0">
    <w:nsid w:val="69E30002"/>
    <w:multiLevelType w:val="hybridMultilevel"/>
    <w:tmpl w:val="D164A894"/>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49" w15:restartNumberingAfterBreak="0">
    <w:nsid w:val="6FE90880"/>
    <w:multiLevelType w:val="hybridMultilevel"/>
    <w:tmpl w:val="83CEFE5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0" w15:restartNumberingAfterBreak="0">
    <w:nsid w:val="70857684"/>
    <w:multiLevelType w:val="hybridMultilevel"/>
    <w:tmpl w:val="10A020C4"/>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51" w15:restartNumberingAfterBreak="0">
    <w:nsid w:val="77A66E4A"/>
    <w:multiLevelType w:val="hybridMultilevel"/>
    <w:tmpl w:val="D51AD9A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2" w15:restartNumberingAfterBreak="0">
    <w:nsid w:val="7BB47432"/>
    <w:multiLevelType w:val="hybridMultilevel"/>
    <w:tmpl w:val="E32CCA26"/>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num w:numId="1">
    <w:abstractNumId w:val="30"/>
  </w:num>
  <w:num w:numId="2">
    <w:abstractNumId w:val="36"/>
  </w:num>
  <w:num w:numId="3">
    <w:abstractNumId w:val="38"/>
  </w:num>
  <w:num w:numId="4">
    <w:abstractNumId w:val="25"/>
  </w:num>
  <w:num w:numId="5">
    <w:abstractNumId w:val="48"/>
  </w:num>
  <w:num w:numId="6">
    <w:abstractNumId w:val="47"/>
  </w:num>
  <w:num w:numId="7">
    <w:abstractNumId w:val="34"/>
  </w:num>
  <w:num w:numId="8">
    <w:abstractNumId w:val="44"/>
  </w:num>
  <w:num w:numId="9">
    <w:abstractNumId w:val="21"/>
  </w:num>
  <w:num w:numId="10">
    <w:abstractNumId w:val="29"/>
  </w:num>
  <w:num w:numId="11">
    <w:abstractNumId w:val="20"/>
  </w:num>
  <w:num w:numId="12">
    <w:abstractNumId w:val="50"/>
  </w:num>
  <w:num w:numId="13">
    <w:abstractNumId w:val="39"/>
  </w:num>
  <w:num w:numId="14">
    <w:abstractNumId w:val="23"/>
  </w:num>
  <w:num w:numId="15">
    <w:abstractNumId w:val="28"/>
  </w:num>
  <w:num w:numId="16">
    <w:abstractNumId w:val="31"/>
  </w:num>
  <w:num w:numId="17">
    <w:abstractNumId w:val="35"/>
  </w:num>
  <w:num w:numId="18">
    <w:abstractNumId w:val="51"/>
  </w:num>
  <w:num w:numId="19">
    <w:abstractNumId w:val="40"/>
  </w:num>
  <w:num w:numId="20">
    <w:abstractNumId w:val="24"/>
  </w:num>
  <w:num w:numId="21">
    <w:abstractNumId w:val="26"/>
  </w:num>
  <w:num w:numId="22">
    <w:abstractNumId w:val="45"/>
  </w:num>
  <w:num w:numId="23">
    <w:abstractNumId w:val="18"/>
  </w:num>
  <w:num w:numId="24">
    <w:abstractNumId w:val="43"/>
  </w:num>
  <w:num w:numId="25">
    <w:abstractNumId w:val="49"/>
  </w:num>
  <w:num w:numId="26">
    <w:abstractNumId w:val="22"/>
  </w:num>
  <w:num w:numId="27">
    <w:abstractNumId w:val="41"/>
  </w:num>
  <w:num w:numId="28">
    <w:abstractNumId w:val="5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6"/>
  </w:num>
  <w:num w:numId="31">
    <w:abstractNumId w:val="27"/>
  </w:num>
  <w:num w:numId="32">
    <w:abstractNumId w:val="32"/>
  </w:num>
  <w:num w:numId="33">
    <w:abstractNumId w:val="37"/>
  </w:num>
  <w:num w:numId="34">
    <w:abstractNumId w:val="42"/>
  </w:num>
  <w:num w:numId="35">
    <w:abstractNumId w:val="30"/>
    <w:lvlOverride w:ilvl="0">
      <w:startOverride w:val="8"/>
    </w:lvlOverride>
  </w:num>
  <w:num w:numId="36">
    <w:abstractNumId w:val="33"/>
  </w:num>
  <w:num w:numId="3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187"/>
    <w:rsid w:val="000002C6"/>
    <w:rsid w:val="00001882"/>
    <w:rsid w:val="00001CE1"/>
    <w:rsid w:val="000020C1"/>
    <w:rsid w:val="00002470"/>
    <w:rsid w:val="000030FF"/>
    <w:rsid w:val="0000398B"/>
    <w:rsid w:val="00003E6C"/>
    <w:rsid w:val="0000441B"/>
    <w:rsid w:val="00004BD3"/>
    <w:rsid w:val="00010786"/>
    <w:rsid w:val="00012BCD"/>
    <w:rsid w:val="00022991"/>
    <w:rsid w:val="00022F78"/>
    <w:rsid w:val="0002314E"/>
    <w:rsid w:val="0002368C"/>
    <w:rsid w:val="000236B1"/>
    <w:rsid w:val="00024088"/>
    <w:rsid w:val="00024B35"/>
    <w:rsid w:val="000262A3"/>
    <w:rsid w:val="00026389"/>
    <w:rsid w:val="000266EE"/>
    <w:rsid w:val="00030F43"/>
    <w:rsid w:val="000311CE"/>
    <w:rsid w:val="000345AB"/>
    <w:rsid w:val="00034DB0"/>
    <w:rsid w:val="00035F4D"/>
    <w:rsid w:val="00037CC0"/>
    <w:rsid w:val="00040EBC"/>
    <w:rsid w:val="00041DFF"/>
    <w:rsid w:val="00041F8D"/>
    <w:rsid w:val="0004276C"/>
    <w:rsid w:val="00042BA1"/>
    <w:rsid w:val="000442F6"/>
    <w:rsid w:val="00045AC0"/>
    <w:rsid w:val="000460F7"/>
    <w:rsid w:val="0004688B"/>
    <w:rsid w:val="0004715D"/>
    <w:rsid w:val="0004743A"/>
    <w:rsid w:val="000477E5"/>
    <w:rsid w:val="00047DCB"/>
    <w:rsid w:val="00051042"/>
    <w:rsid w:val="000522F4"/>
    <w:rsid w:val="000526CA"/>
    <w:rsid w:val="0005689C"/>
    <w:rsid w:val="0005709B"/>
    <w:rsid w:val="00060133"/>
    <w:rsid w:val="000603CF"/>
    <w:rsid w:val="00063457"/>
    <w:rsid w:val="00065FED"/>
    <w:rsid w:val="00066191"/>
    <w:rsid w:val="0006645F"/>
    <w:rsid w:val="00066CD8"/>
    <w:rsid w:val="00067001"/>
    <w:rsid w:val="00070051"/>
    <w:rsid w:val="00070CA7"/>
    <w:rsid w:val="000716CA"/>
    <w:rsid w:val="000742ED"/>
    <w:rsid w:val="000749E0"/>
    <w:rsid w:val="00075720"/>
    <w:rsid w:val="00075821"/>
    <w:rsid w:val="0007609E"/>
    <w:rsid w:val="00076129"/>
    <w:rsid w:val="00076CB0"/>
    <w:rsid w:val="00077711"/>
    <w:rsid w:val="00077ECC"/>
    <w:rsid w:val="00080300"/>
    <w:rsid w:val="00082140"/>
    <w:rsid w:val="00083F1E"/>
    <w:rsid w:val="00084D0A"/>
    <w:rsid w:val="00085C63"/>
    <w:rsid w:val="0008635B"/>
    <w:rsid w:val="00086A95"/>
    <w:rsid w:val="000924DB"/>
    <w:rsid w:val="0009381A"/>
    <w:rsid w:val="0009463A"/>
    <w:rsid w:val="0009487F"/>
    <w:rsid w:val="0009613F"/>
    <w:rsid w:val="00096D31"/>
    <w:rsid w:val="0009789F"/>
    <w:rsid w:val="00097C56"/>
    <w:rsid w:val="000A0299"/>
    <w:rsid w:val="000A20E2"/>
    <w:rsid w:val="000A4F0F"/>
    <w:rsid w:val="000A5CDA"/>
    <w:rsid w:val="000A66FB"/>
    <w:rsid w:val="000A71A3"/>
    <w:rsid w:val="000A7971"/>
    <w:rsid w:val="000B1588"/>
    <w:rsid w:val="000B1D46"/>
    <w:rsid w:val="000B1FA8"/>
    <w:rsid w:val="000B2938"/>
    <w:rsid w:val="000B3872"/>
    <w:rsid w:val="000B57DF"/>
    <w:rsid w:val="000B5EF1"/>
    <w:rsid w:val="000B726E"/>
    <w:rsid w:val="000B7543"/>
    <w:rsid w:val="000C07E0"/>
    <w:rsid w:val="000C0C39"/>
    <w:rsid w:val="000C12E4"/>
    <w:rsid w:val="000C16A4"/>
    <w:rsid w:val="000C1AF9"/>
    <w:rsid w:val="000C1CF9"/>
    <w:rsid w:val="000C259E"/>
    <w:rsid w:val="000C29F7"/>
    <w:rsid w:val="000C30DA"/>
    <w:rsid w:val="000C3965"/>
    <w:rsid w:val="000C3CFD"/>
    <w:rsid w:val="000C4EEF"/>
    <w:rsid w:val="000C4FEF"/>
    <w:rsid w:val="000C5373"/>
    <w:rsid w:val="000C5534"/>
    <w:rsid w:val="000C5BAC"/>
    <w:rsid w:val="000C66F9"/>
    <w:rsid w:val="000C7532"/>
    <w:rsid w:val="000C7768"/>
    <w:rsid w:val="000C7C20"/>
    <w:rsid w:val="000D2916"/>
    <w:rsid w:val="000D2F8D"/>
    <w:rsid w:val="000D39BA"/>
    <w:rsid w:val="000D4EA9"/>
    <w:rsid w:val="000D5531"/>
    <w:rsid w:val="000D57C0"/>
    <w:rsid w:val="000D6076"/>
    <w:rsid w:val="000D681C"/>
    <w:rsid w:val="000D68C7"/>
    <w:rsid w:val="000D6FDB"/>
    <w:rsid w:val="000D7C86"/>
    <w:rsid w:val="000E0F9E"/>
    <w:rsid w:val="000E2FD6"/>
    <w:rsid w:val="000E3621"/>
    <w:rsid w:val="000E4CBE"/>
    <w:rsid w:val="000E4FDE"/>
    <w:rsid w:val="000E509C"/>
    <w:rsid w:val="000E51E7"/>
    <w:rsid w:val="000E5435"/>
    <w:rsid w:val="000E5511"/>
    <w:rsid w:val="000E6A1E"/>
    <w:rsid w:val="000F042A"/>
    <w:rsid w:val="000F0E5A"/>
    <w:rsid w:val="000F1F84"/>
    <w:rsid w:val="000F2F4B"/>
    <w:rsid w:val="000F30D6"/>
    <w:rsid w:val="000F3A03"/>
    <w:rsid w:val="000F3D3A"/>
    <w:rsid w:val="000F43E9"/>
    <w:rsid w:val="000F4D56"/>
    <w:rsid w:val="000F5A24"/>
    <w:rsid w:val="000F5D13"/>
    <w:rsid w:val="000F6345"/>
    <w:rsid w:val="000F66C8"/>
    <w:rsid w:val="000F75AF"/>
    <w:rsid w:val="000F7812"/>
    <w:rsid w:val="0010021C"/>
    <w:rsid w:val="001009C6"/>
    <w:rsid w:val="00101B93"/>
    <w:rsid w:val="0010295F"/>
    <w:rsid w:val="00103569"/>
    <w:rsid w:val="00103A54"/>
    <w:rsid w:val="0010583C"/>
    <w:rsid w:val="0010793B"/>
    <w:rsid w:val="001124C1"/>
    <w:rsid w:val="001125D3"/>
    <w:rsid w:val="001139B4"/>
    <w:rsid w:val="00113D49"/>
    <w:rsid w:val="001140E3"/>
    <w:rsid w:val="001145C5"/>
    <w:rsid w:val="00114883"/>
    <w:rsid w:val="00114973"/>
    <w:rsid w:val="00114AE3"/>
    <w:rsid w:val="00114EEA"/>
    <w:rsid w:val="001200EC"/>
    <w:rsid w:val="00120155"/>
    <w:rsid w:val="0012081D"/>
    <w:rsid w:val="0012091D"/>
    <w:rsid w:val="00122D64"/>
    <w:rsid w:val="00124A6C"/>
    <w:rsid w:val="001268A7"/>
    <w:rsid w:val="00127402"/>
    <w:rsid w:val="001274C7"/>
    <w:rsid w:val="001279B8"/>
    <w:rsid w:val="001301B0"/>
    <w:rsid w:val="0013227A"/>
    <w:rsid w:val="0013253B"/>
    <w:rsid w:val="00132954"/>
    <w:rsid w:val="00133DBB"/>
    <w:rsid w:val="001344E8"/>
    <w:rsid w:val="001348EA"/>
    <w:rsid w:val="00134A52"/>
    <w:rsid w:val="00134EA7"/>
    <w:rsid w:val="00135099"/>
    <w:rsid w:val="0013587D"/>
    <w:rsid w:val="001364BF"/>
    <w:rsid w:val="00136889"/>
    <w:rsid w:val="00136E11"/>
    <w:rsid w:val="00136F05"/>
    <w:rsid w:val="00137575"/>
    <w:rsid w:val="0014263A"/>
    <w:rsid w:val="0014297D"/>
    <w:rsid w:val="00144DC8"/>
    <w:rsid w:val="001453BF"/>
    <w:rsid w:val="00146877"/>
    <w:rsid w:val="00147CFC"/>
    <w:rsid w:val="00150E6F"/>
    <w:rsid w:val="00152105"/>
    <w:rsid w:val="00152801"/>
    <w:rsid w:val="00152BE5"/>
    <w:rsid w:val="001531FF"/>
    <w:rsid w:val="00153545"/>
    <w:rsid w:val="001537BA"/>
    <w:rsid w:val="00153BA2"/>
    <w:rsid w:val="001553DB"/>
    <w:rsid w:val="0015662F"/>
    <w:rsid w:val="00156A4C"/>
    <w:rsid w:val="00164973"/>
    <w:rsid w:val="00164B16"/>
    <w:rsid w:val="00166A55"/>
    <w:rsid w:val="00166E20"/>
    <w:rsid w:val="0016793F"/>
    <w:rsid w:val="00167AE0"/>
    <w:rsid w:val="001702A9"/>
    <w:rsid w:val="001706F1"/>
    <w:rsid w:val="00171555"/>
    <w:rsid w:val="0017189A"/>
    <w:rsid w:val="00171F2C"/>
    <w:rsid w:val="00172281"/>
    <w:rsid w:val="001733E0"/>
    <w:rsid w:val="00173618"/>
    <w:rsid w:val="00174865"/>
    <w:rsid w:val="00176217"/>
    <w:rsid w:val="0017754E"/>
    <w:rsid w:val="00177A1C"/>
    <w:rsid w:val="001808AE"/>
    <w:rsid w:val="00180E7E"/>
    <w:rsid w:val="00181B44"/>
    <w:rsid w:val="00181C06"/>
    <w:rsid w:val="001821EC"/>
    <w:rsid w:val="001824C4"/>
    <w:rsid w:val="00182BB7"/>
    <w:rsid w:val="00184656"/>
    <w:rsid w:val="00185387"/>
    <w:rsid w:val="0018544E"/>
    <w:rsid w:val="00186AC2"/>
    <w:rsid w:val="001870C4"/>
    <w:rsid w:val="001874AA"/>
    <w:rsid w:val="001906BA"/>
    <w:rsid w:val="00191D59"/>
    <w:rsid w:val="00192E24"/>
    <w:rsid w:val="001955AC"/>
    <w:rsid w:val="00196B13"/>
    <w:rsid w:val="001A047C"/>
    <w:rsid w:val="001A1998"/>
    <w:rsid w:val="001A1DF7"/>
    <w:rsid w:val="001A2149"/>
    <w:rsid w:val="001A50EE"/>
    <w:rsid w:val="001A5C4B"/>
    <w:rsid w:val="001A616E"/>
    <w:rsid w:val="001A67B6"/>
    <w:rsid w:val="001A69AA"/>
    <w:rsid w:val="001B2900"/>
    <w:rsid w:val="001B2C9C"/>
    <w:rsid w:val="001B2F2E"/>
    <w:rsid w:val="001B3C88"/>
    <w:rsid w:val="001B4387"/>
    <w:rsid w:val="001B4845"/>
    <w:rsid w:val="001B53C0"/>
    <w:rsid w:val="001B554E"/>
    <w:rsid w:val="001B5CAC"/>
    <w:rsid w:val="001B6151"/>
    <w:rsid w:val="001B61F0"/>
    <w:rsid w:val="001B66F7"/>
    <w:rsid w:val="001C0C81"/>
    <w:rsid w:val="001C1CDC"/>
    <w:rsid w:val="001C3867"/>
    <w:rsid w:val="001C6F81"/>
    <w:rsid w:val="001C7EF2"/>
    <w:rsid w:val="001D0AEB"/>
    <w:rsid w:val="001D104C"/>
    <w:rsid w:val="001D1313"/>
    <w:rsid w:val="001D1D6E"/>
    <w:rsid w:val="001D2107"/>
    <w:rsid w:val="001D2B3B"/>
    <w:rsid w:val="001D2FC1"/>
    <w:rsid w:val="001D38E9"/>
    <w:rsid w:val="001D3FFE"/>
    <w:rsid w:val="001D4A06"/>
    <w:rsid w:val="001D4A2A"/>
    <w:rsid w:val="001D4E2A"/>
    <w:rsid w:val="001D4E7C"/>
    <w:rsid w:val="001D59CF"/>
    <w:rsid w:val="001D5C95"/>
    <w:rsid w:val="001D7005"/>
    <w:rsid w:val="001D7EFF"/>
    <w:rsid w:val="001E03A9"/>
    <w:rsid w:val="001E10BC"/>
    <w:rsid w:val="001E2095"/>
    <w:rsid w:val="001E2C74"/>
    <w:rsid w:val="001E4003"/>
    <w:rsid w:val="001E459F"/>
    <w:rsid w:val="001E4911"/>
    <w:rsid w:val="001E4A1A"/>
    <w:rsid w:val="001E61E9"/>
    <w:rsid w:val="001E795C"/>
    <w:rsid w:val="001E7CA2"/>
    <w:rsid w:val="001F0499"/>
    <w:rsid w:val="001F0766"/>
    <w:rsid w:val="001F328F"/>
    <w:rsid w:val="001F5256"/>
    <w:rsid w:val="001F5579"/>
    <w:rsid w:val="001F567B"/>
    <w:rsid w:val="001F6E62"/>
    <w:rsid w:val="001F7494"/>
    <w:rsid w:val="0020006C"/>
    <w:rsid w:val="00200964"/>
    <w:rsid w:val="0020134A"/>
    <w:rsid w:val="00201652"/>
    <w:rsid w:val="00202169"/>
    <w:rsid w:val="0020236A"/>
    <w:rsid w:val="002025D4"/>
    <w:rsid w:val="00204DC5"/>
    <w:rsid w:val="002056C0"/>
    <w:rsid w:val="00205DE7"/>
    <w:rsid w:val="00206081"/>
    <w:rsid w:val="00207696"/>
    <w:rsid w:val="00210326"/>
    <w:rsid w:val="00210699"/>
    <w:rsid w:val="00210723"/>
    <w:rsid w:val="002109BE"/>
    <w:rsid w:val="00210AC7"/>
    <w:rsid w:val="00210B30"/>
    <w:rsid w:val="0021154F"/>
    <w:rsid w:val="002137B5"/>
    <w:rsid w:val="00214CA3"/>
    <w:rsid w:val="00214D40"/>
    <w:rsid w:val="00220D6B"/>
    <w:rsid w:val="002216B7"/>
    <w:rsid w:val="00221BD5"/>
    <w:rsid w:val="00222135"/>
    <w:rsid w:val="00223AF6"/>
    <w:rsid w:val="00223B13"/>
    <w:rsid w:val="0022455C"/>
    <w:rsid w:val="00224831"/>
    <w:rsid w:val="00224D52"/>
    <w:rsid w:val="00225996"/>
    <w:rsid w:val="0022600A"/>
    <w:rsid w:val="00230038"/>
    <w:rsid w:val="00232579"/>
    <w:rsid w:val="00232618"/>
    <w:rsid w:val="00232D09"/>
    <w:rsid w:val="00233AEC"/>
    <w:rsid w:val="0023469E"/>
    <w:rsid w:val="0023476D"/>
    <w:rsid w:val="00234FE5"/>
    <w:rsid w:val="002356FF"/>
    <w:rsid w:val="00235753"/>
    <w:rsid w:val="002357C6"/>
    <w:rsid w:val="002363BB"/>
    <w:rsid w:val="002369EC"/>
    <w:rsid w:val="00236ABF"/>
    <w:rsid w:val="00236C28"/>
    <w:rsid w:val="002377B1"/>
    <w:rsid w:val="00237881"/>
    <w:rsid w:val="002407AD"/>
    <w:rsid w:val="002419BC"/>
    <w:rsid w:val="002421AA"/>
    <w:rsid w:val="00242FE4"/>
    <w:rsid w:val="00243720"/>
    <w:rsid w:val="00245B28"/>
    <w:rsid w:val="00246938"/>
    <w:rsid w:val="0024766E"/>
    <w:rsid w:val="00250056"/>
    <w:rsid w:val="002502D2"/>
    <w:rsid w:val="002502F5"/>
    <w:rsid w:val="002509DB"/>
    <w:rsid w:val="00250E17"/>
    <w:rsid w:val="00252286"/>
    <w:rsid w:val="00252382"/>
    <w:rsid w:val="002547A4"/>
    <w:rsid w:val="0025572A"/>
    <w:rsid w:val="00257B63"/>
    <w:rsid w:val="00261B86"/>
    <w:rsid w:val="0026368A"/>
    <w:rsid w:val="002642FB"/>
    <w:rsid w:val="00264FA1"/>
    <w:rsid w:val="00265E32"/>
    <w:rsid w:val="002672E3"/>
    <w:rsid w:val="00267A8D"/>
    <w:rsid w:val="00267D30"/>
    <w:rsid w:val="002705EF"/>
    <w:rsid w:val="002725FA"/>
    <w:rsid w:val="00272755"/>
    <w:rsid w:val="00272EC1"/>
    <w:rsid w:val="002736C0"/>
    <w:rsid w:val="00274845"/>
    <w:rsid w:val="00274EE0"/>
    <w:rsid w:val="00275080"/>
    <w:rsid w:val="0027544C"/>
    <w:rsid w:val="002768D0"/>
    <w:rsid w:val="002769EE"/>
    <w:rsid w:val="00276A51"/>
    <w:rsid w:val="00280F3C"/>
    <w:rsid w:val="0028196C"/>
    <w:rsid w:val="00282BE5"/>
    <w:rsid w:val="00282FE0"/>
    <w:rsid w:val="00283B9A"/>
    <w:rsid w:val="00284098"/>
    <w:rsid w:val="00286633"/>
    <w:rsid w:val="002866DA"/>
    <w:rsid w:val="0028673D"/>
    <w:rsid w:val="00286D0F"/>
    <w:rsid w:val="00286E63"/>
    <w:rsid w:val="00287CB5"/>
    <w:rsid w:val="002900D5"/>
    <w:rsid w:val="00291980"/>
    <w:rsid w:val="00291D3E"/>
    <w:rsid w:val="00292A6E"/>
    <w:rsid w:val="00293450"/>
    <w:rsid w:val="00293C2C"/>
    <w:rsid w:val="0029500A"/>
    <w:rsid w:val="002952DD"/>
    <w:rsid w:val="00295BEF"/>
    <w:rsid w:val="00296799"/>
    <w:rsid w:val="002978AA"/>
    <w:rsid w:val="00297D39"/>
    <w:rsid w:val="002A061E"/>
    <w:rsid w:val="002A1152"/>
    <w:rsid w:val="002A1580"/>
    <w:rsid w:val="002A1C0B"/>
    <w:rsid w:val="002A2241"/>
    <w:rsid w:val="002A241D"/>
    <w:rsid w:val="002A2518"/>
    <w:rsid w:val="002A2AB9"/>
    <w:rsid w:val="002A2F91"/>
    <w:rsid w:val="002A414C"/>
    <w:rsid w:val="002A42B2"/>
    <w:rsid w:val="002A4551"/>
    <w:rsid w:val="002A5C36"/>
    <w:rsid w:val="002A616D"/>
    <w:rsid w:val="002A7C16"/>
    <w:rsid w:val="002A7DCA"/>
    <w:rsid w:val="002B0080"/>
    <w:rsid w:val="002B12A2"/>
    <w:rsid w:val="002B22FB"/>
    <w:rsid w:val="002B34E8"/>
    <w:rsid w:val="002B46F9"/>
    <w:rsid w:val="002B5034"/>
    <w:rsid w:val="002B5F77"/>
    <w:rsid w:val="002B76C3"/>
    <w:rsid w:val="002B7E9D"/>
    <w:rsid w:val="002C05C7"/>
    <w:rsid w:val="002C0CA8"/>
    <w:rsid w:val="002C1582"/>
    <w:rsid w:val="002C160B"/>
    <w:rsid w:val="002C18A4"/>
    <w:rsid w:val="002C1FE1"/>
    <w:rsid w:val="002C2286"/>
    <w:rsid w:val="002C2CE3"/>
    <w:rsid w:val="002C3921"/>
    <w:rsid w:val="002C3E76"/>
    <w:rsid w:val="002C47DA"/>
    <w:rsid w:val="002C5BA9"/>
    <w:rsid w:val="002C64D4"/>
    <w:rsid w:val="002C737F"/>
    <w:rsid w:val="002C7BFC"/>
    <w:rsid w:val="002D17CD"/>
    <w:rsid w:val="002D41C0"/>
    <w:rsid w:val="002D5A33"/>
    <w:rsid w:val="002D684C"/>
    <w:rsid w:val="002D793C"/>
    <w:rsid w:val="002D7ABA"/>
    <w:rsid w:val="002E131F"/>
    <w:rsid w:val="002E4838"/>
    <w:rsid w:val="002E4F0F"/>
    <w:rsid w:val="002E5222"/>
    <w:rsid w:val="002E67D2"/>
    <w:rsid w:val="002E6E17"/>
    <w:rsid w:val="002F098A"/>
    <w:rsid w:val="002F1931"/>
    <w:rsid w:val="002F212D"/>
    <w:rsid w:val="002F274F"/>
    <w:rsid w:val="002F516B"/>
    <w:rsid w:val="002F5E92"/>
    <w:rsid w:val="002F5F21"/>
    <w:rsid w:val="002F6B16"/>
    <w:rsid w:val="002F6C51"/>
    <w:rsid w:val="002F6C5E"/>
    <w:rsid w:val="002F7CC2"/>
    <w:rsid w:val="0030016B"/>
    <w:rsid w:val="00300764"/>
    <w:rsid w:val="003011A5"/>
    <w:rsid w:val="0030148A"/>
    <w:rsid w:val="00303157"/>
    <w:rsid w:val="00303F62"/>
    <w:rsid w:val="00304766"/>
    <w:rsid w:val="00304C0B"/>
    <w:rsid w:val="00304ED7"/>
    <w:rsid w:val="00305EFE"/>
    <w:rsid w:val="003066E6"/>
    <w:rsid w:val="003079DB"/>
    <w:rsid w:val="003102E5"/>
    <w:rsid w:val="003107D1"/>
    <w:rsid w:val="00311028"/>
    <w:rsid w:val="00311B2D"/>
    <w:rsid w:val="003126B9"/>
    <w:rsid w:val="00315E1D"/>
    <w:rsid w:val="00316F18"/>
    <w:rsid w:val="0031798B"/>
    <w:rsid w:val="0032356D"/>
    <w:rsid w:val="003236F7"/>
    <w:rsid w:val="003246F8"/>
    <w:rsid w:val="00327173"/>
    <w:rsid w:val="00327325"/>
    <w:rsid w:val="00327959"/>
    <w:rsid w:val="00327FAD"/>
    <w:rsid w:val="00330737"/>
    <w:rsid w:val="00331030"/>
    <w:rsid w:val="00331D02"/>
    <w:rsid w:val="00331F99"/>
    <w:rsid w:val="00331FAE"/>
    <w:rsid w:val="00333A09"/>
    <w:rsid w:val="00334378"/>
    <w:rsid w:val="003344FD"/>
    <w:rsid w:val="00335D1C"/>
    <w:rsid w:val="003374CA"/>
    <w:rsid w:val="0033750D"/>
    <w:rsid w:val="00340642"/>
    <w:rsid w:val="0034332E"/>
    <w:rsid w:val="00343C08"/>
    <w:rsid w:val="00344219"/>
    <w:rsid w:val="00346344"/>
    <w:rsid w:val="00346644"/>
    <w:rsid w:val="00347B7E"/>
    <w:rsid w:val="00350365"/>
    <w:rsid w:val="003515D9"/>
    <w:rsid w:val="003518F6"/>
    <w:rsid w:val="00352803"/>
    <w:rsid w:val="00352AC7"/>
    <w:rsid w:val="003534B3"/>
    <w:rsid w:val="00354C38"/>
    <w:rsid w:val="00355176"/>
    <w:rsid w:val="003569ED"/>
    <w:rsid w:val="0035725A"/>
    <w:rsid w:val="00357356"/>
    <w:rsid w:val="003574D5"/>
    <w:rsid w:val="00357E66"/>
    <w:rsid w:val="00357F4F"/>
    <w:rsid w:val="00361E79"/>
    <w:rsid w:val="00362484"/>
    <w:rsid w:val="00362E5E"/>
    <w:rsid w:val="00363100"/>
    <w:rsid w:val="00363DA3"/>
    <w:rsid w:val="00364511"/>
    <w:rsid w:val="00364B2E"/>
    <w:rsid w:val="003662C6"/>
    <w:rsid w:val="00366D30"/>
    <w:rsid w:val="00367018"/>
    <w:rsid w:val="003678DB"/>
    <w:rsid w:val="00367C15"/>
    <w:rsid w:val="00367F0D"/>
    <w:rsid w:val="00371324"/>
    <w:rsid w:val="00371A61"/>
    <w:rsid w:val="0037254C"/>
    <w:rsid w:val="00372A9D"/>
    <w:rsid w:val="00373684"/>
    <w:rsid w:val="00374510"/>
    <w:rsid w:val="003751B1"/>
    <w:rsid w:val="003769FF"/>
    <w:rsid w:val="00380620"/>
    <w:rsid w:val="003807AE"/>
    <w:rsid w:val="00380CCB"/>
    <w:rsid w:val="0038278D"/>
    <w:rsid w:val="00383A62"/>
    <w:rsid w:val="00384409"/>
    <w:rsid w:val="00385F77"/>
    <w:rsid w:val="00385FD3"/>
    <w:rsid w:val="0038601B"/>
    <w:rsid w:val="00386C69"/>
    <w:rsid w:val="00387154"/>
    <w:rsid w:val="003926A7"/>
    <w:rsid w:val="0039291A"/>
    <w:rsid w:val="00392FA6"/>
    <w:rsid w:val="003935B8"/>
    <w:rsid w:val="00394BD8"/>
    <w:rsid w:val="00395DEB"/>
    <w:rsid w:val="00397C08"/>
    <w:rsid w:val="003A09AB"/>
    <w:rsid w:val="003A1006"/>
    <w:rsid w:val="003A1527"/>
    <w:rsid w:val="003A1E8C"/>
    <w:rsid w:val="003A242F"/>
    <w:rsid w:val="003A3062"/>
    <w:rsid w:val="003A3124"/>
    <w:rsid w:val="003A4BE5"/>
    <w:rsid w:val="003A5B3B"/>
    <w:rsid w:val="003A5F9C"/>
    <w:rsid w:val="003A6529"/>
    <w:rsid w:val="003A69F6"/>
    <w:rsid w:val="003A6BAC"/>
    <w:rsid w:val="003A6D8C"/>
    <w:rsid w:val="003A7168"/>
    <w:rsid w:val="003A7EBB"/>
    <w:rsid w:val="003B0E18"/>
    <w:rsid w:val="003B198D"/>
    <w:rsid w:val="003B2F34"/>
    <w:rsid w:val="003B3428"/>
    <w:rsid w:val="003B5275"/>
    <w:rsid w:val="003B5BFD"/>
    <w:rsid w:val="003B5EB6"/>
    <w:rsid w:val="003B62E5"/>
    <w:rsid w:val="003B6332"/>
    <w:rsid w:val="003B63A6"/>
    <w:rsid w:val="003B65A4"/>
    <w:rsid w:val="003B71D0"/>
    <w:rsid w:val="003B7F04"/>
    <w:rsid w:val="003C00B5"/>
    <w:rsid w:val="003C0437"/>
    <w:rsid w:val="003C0A98"/>
    <w:rsid w:val="003C12AE"/>
    <w:rsid w:val="003C1968"/>
    <w:rsid w:val="003C289E"/>
    <w:rsid w:val="003C2F9B"/>
    <w:rsid w:val="003C2FA6"/>
    <w:rsid w:val="003C3092"/>
    <w:rsid w:val="003C4BDE"/>
    <w:rsid w:val="003C4CA5"/>
    <w:rsid w:val="003C502B"/>
    <w:rsid w:val="003C5512"/>
    <w:rsid w:val="003C5FC4"/>
    <w:rsid w:val="003C6549"/>
    <w:rsid w:val="003C6F9F"/>
    <w:rsid w:val="003C79F0"/>
    <w:rsid w:val="003C7E87"/>
    <w:rsid w:val="003D015D"/>
    <w:rsid w:val="003D1C26"/>
    <w:rsid w:val="003D22B9"/>
    <w:rsid w:val="003D3564"/>
    <w:rsid w:val="003E0A79"/>
    <w:rsid w:val="003E2B8F"/>
    <w:rsid w:val="003E4B86"/>
    <w:rsid w:val="003E51D3"/>
    <w:rsid w:val="003E554F"/>
    <w:rsid w:val="003E591D"/>
    <w:rsid w:val="003E6739"/>
    <w:rsid w:val="003E7701"/>
    <w:rsid w:val="003F026B"/>
    <w:rsid w:val="003F0D3D"/>
    <w:rsid w:val="003F24F0"/>
    <w:rsid w:val="003F465A"/>
    <w:rsid w:val="003F4910"/>
    <w:rsid w:val="003F4AAD"/>
    <w:rsid w:val="003F575E"/>
    <w:rsid w:val="003F5A85"/>
    <w:rsid w:val="003F6428"/>
    <w:rsid w:val="003F6C84"/>
    <w:rsid w:val="00401169"/>
    <w:rsid w:val="00401877"/>
    <w:rsid w:val="004038BC"/>
    <w:rsid w:val="00404B79"/>
    <w:rsid w:val="0040505E"/>
    <w:rsid w:val="004073E4"/>
    <w:rsid w:val="0041075E"/>
    <w:rsid w:val="00410843"/>
    <w:rsid w:val="00411B95"/>
    <w:rsid w:val="004123C8"/>
    <w:rsid w:val="004125D8"/>
    <w:rsid w:val="0041271B"/>
    <w:rsid w:val="0041387F"/>
    <w:rsid w:val="00413BB1"/>
    <w:rsid w:val="00415384"/>
    <w:rsid w:val="004160A8"/>
    <w:rsid w:val="00416372"/>
    <w:rsid w:val="004174FF"/>
    <w:rsid w:val="004205C0"/>
    <w:rsid w:val="00420E84"/>
    <w:rsid w:val="004219C7"/>
    <w:rsid w:val="00422018"/>
    <w:rsid w:val="00422583"/>
    <w:rsid w:val="00424984"/>
    <w:rsid w:val="00424D9E"/>
    <w:rsid w:val="00425BB7"/>
    <w:rsid w:val="00425C75"/>
    <w:rsid w:val="00426152"/>
    <w:rsid w:val="00430B15"/>
    <w:rsid w:val="00430BAE"/>
    <w:rsid w:val="004315A6"/>
    <w:rsid w:val="00432441"/>
    <w:rsid w:val="00432FD3"/>
    <w:rsid w:val="004331FB"/>
    <w:rsid w:val="004342A6"/>
    <w:rsid w:val="00434357"/>
    <w:rsid w:val="004346AD"/>
    <w:rsid w:val="00437536"/>
    <w:rsid w:val="00437EEB"/>
    <w:rsid w:val="0044141D"/>
    <w:rsid w:val="004433E3"/>
    <w:rsid w:val="00444818"/>
    <w:rsid w:val="0044561B"/>
    <w:rsid w:val="00445F79"/>
    <w:rsid w:val="004476A0"/>
    <w:rsid w:val="004504C8"/>
    <w:rsid w:val="004520B1"/>
    <w:rsid w:val="004529F4"/>
    <w:rsid w:val="00452A16"/>
    <w:rsid w:val="00452CBA"/>
    <w:rsid w:val="00453619"/>
    <w:rsid w:val="00453D6C"/>
    <w:rsid w:val="00454C8A"/>
    <w:rsid w:val="00455E87"/>
    <w:rsid w:val="0046057A"/>
    <w:rsid w:val="00460631"/>
    <w:rsid w:val="004610F1"/>
    <w:rsid w:val="0046182E"/>
    <w:rsid w:val="004634B8"/>
    <w:rsid w:val="00463E08"/>
    <w:rsid w:val="00464F05"/>
    <w:rsid w:val="00466A45"/>
    <w:rsid w:val="0046754D"/>
    <w:rsid w:val="004679F2"/>
    <w:rsid w:val="00467BCE"/>
    <w:rsid w:val="00467CB1"/>
    <w:rsid w:val="004716A6"/>
    <w:rsid w:val="004738F2"/>
    <w:rsid w:val="00474964"/>
    <w:rsid w:val="00474F7F"/>
    <w:rsid w:val="00475331"/>
    <w:rsid w:val="00475C1F"/>
    <w:rsid w:val="00476692"/>
    <w:rsid w:val="00476F79"/>
    <w:rsid w:val="004774D8"/>
    <w:rsid w:val="00480D65"/>
    <w:rsid w:val="00482358"/>
    <w:rsid w:val="00484E69"/>
    <w:rsid w:val="00485B7E"/>
    <w:rsid w:val="00486292"/>
    <w:rsid w:val="004866AE"/>
    <w:rsid w:val="00491009"/>
    <w:rsid w:val="004920C0"/>
    <w:rsid w:val="0049253B"/>
    <w:rsid w:val="0049259F"/>
    <w:rsid w:val="0049267D"/>
    <w:rsid w:val="00492C42"/>
    <w:rsid w:val="00493E45"/>
    <w:rsid w:val="00495A97"/>
    <w:rsid w:val="00495F95"/>
    <w:rsid w:val="0049761A"/>
    <w:rsid w:val="00497F0D"/>
    <w:rsid w:val="004A0889"/>
    <w:rsid w:val="004A0AE1"/>
    <w:rsid w:val="004A161D"/>
    <w:rsid w:val="004A29D0"/>
    <w:rsid w:val="004A32F0"/>
    <w:rsid w:val="004A4948"/>
    <w:rsid w:val="004A5502"/>
    <w:rsid w:val="004A5A4F"/>
    <w:rsid w:val="004B0771"/>
    <w:rsid w:val="004B135B"/>
    <w:rsid w:val="004B160B"/>
    <w:rsid w:val="004B1954"/>
    <w:rsid w:val="004B20A4"/>
    <w:rsid w:val="004B3900"/>
    <w:rsid w:val="004B3D4B"/>
    <w:rsid w:val="004B4C07"/>
    <w:rsid w:val="004B593A"/>
    <w:rsid w:val="004B5A1D"/>
    <w:rsid w:val="004B5D93"/>
    <w:rsid w:val="004B6AAB"/>
    <w:rsid w:val="004B71BE"/>
    <w:rsid w:val="004B71F8"/>
    <w:rsid w:val="004B7709"/>
    <w:rsid w:val="004B7BE7"/>
    <w:rsid w:val="004C27C1"/>
    <w:rsid w:val="004C2DE0"/>
    <w:rsid w:val="004C3091"/>
    <w:rsid w:val="004C5346"/>
    <w:rsid w:val="004C753C"/>
    <w:rsid w:val="004C7A3F"/>
    <w:rsid w:val="004D0126"/>
    <w:rsid w:val="004D0176"/>
    <w:rsid w:val="004D0288"/>
    <w:rsid w:val="004D0957"/>
    <w:rsid w:val="004D1846"/>
    <w:rsid w:val="004D2645"/>
    <w:rsid w:val="004D3422"/>
    <w:rsid w:val="004D53D7"/>
    <w:rsid w:val="004D56AA"/>
    <w:rsid w:val="004D5D7A"/>
    <w:rsid w:val="004D6962"/>
    <w:rsid w:val="004E0CCF"/>
    <w:rsid w:val="004E1750"/>
    <w:rsid w:val="004E27E9"/>
    <w:rsid w:val="004E3023"/>
    <w:rsid w:val="004E4910"/>
    <w:rsid w:val="004E550E"/>
    <w:rsid w:val="004E5CE4"/>
    <w:rsid w:val="004E6DEB"/>
    <w:rsid w:val="004E6E5C"/>
    <w:rsid w:val="004E7169"/>
    <w:rsid w:val="004E789F"/>
    <w:rsid w:val="004E7FFC"/>
    <w:rsid w:val="004F010F"/>
    <w:rsid w:val="004F0513"/>
    <w:rsid w:val="004F1018"/>
    <w:rsid w:val="004F3BC6"/>
    <w:rsid w:val="004F3DFB"/>
    <w:rsid w:val="004F484D"/>
    <w:rsid w:val="004F62BF"/>
    <w:rsid w:val="004F6F8E"/>
    <w:rsid w:val="004F70D0"/>
    <w:rsid w:val="004F7F84"/>
    <w:rsid w:val="005009A1"/>
    <w:rsid w:val="00500B43"/>
    <w:rsid w:val="00502514"/>
    <w:rsid w:val="0050251D"/>
    <w:rsid w:val="00502798"/>
    <w:rsid w:val="00502F92"/>
    <w:rsid w:val="0050308C"/>
    <w:rsid w:val="005032CF"/>
    <w:rsid w:val="00503EED"/>
    <w:rsid w:val="0050478D"/>
    <w:rsid w:val="00506B2B"/>
    <w:rsid w:val="00510528"/>
    <w:rsid w:val="00512E8B"/>
    <w:rsid w:val="00513812"/>
    <w:rsid w:val="005166A3"/>
    <w:rsid w:val="00517AC6"/>
    <w:rsid w:val="00520ABA"/>
    <w:rsid w:val="00521689"/>
    <w:rsid w:val="00521A35"/>
    <w:rsid w:val="00523025"/>
    <w:rsid w:val="005237C6"/>
    <w:rsid w:val="005254CB"/>
    <w:rsid w:val="00525D20"/>
    <w:rsid w:val="005261C4"/>
    <w:rsid w:val="00527F06"/>
    <w:rsid w:val="00527F8E"/>
    <w:rsid w:val="00530547"/>
    <w:rsid w:val="00530B85"/>
    <w:rsid w:val="005318F2"/>
    <w:rsid w:val="00531926"/>
    <w:rsid w:val="005319F7"/>
    <w:rsid w:val="00532843"/>
    <w:rsid w:val="00532B35"/>
    <w:rsid w:val="00532B6A"/>
    <w:rsid w:val="0053431E"/>
    <w:rsid w:val="005348C1"/>
    <w:rsid w:val="00534A2F"/>
    <w:rsid w:val="00534D68"/>
    <w:rsid w:val="00536D32"/>
    <w:rsid w:val="00537096"/>
    <w:rsid w:val="00540BEB"/>
    <w:rsid w:val="00540DC0"/>
    <w:rsid w:val="0054250D"/>
    <w:rsid w:val="0054271F"/>
    <w:rsid w:val="00542794"/>
    <w:rsid w:val="00543A7D"/>
    <w:rsid w:val="0054401F"/>
    <w:rsid w:val="00545B35"/>
    <w:rsid w:val="00545D23"/>
    <w:rsid w:val="00546E92"/>
    <w:rsid w:val="005470B0"/>
    <w:rsid w:val="00547175"/>
    <w:rsid w:val="00552D1D"/>
    <w:rsid w:val="00553843"/>
    <w:rsid w:val="00554413"/>
    <w:rsid w:val="00554D51"/>
    <w:rsid w:val="00554EEF"/>
    <w:rsid w:val="005577FD"/>
    <w:rsid w:val="00557AB8"/>
    <w:rsid w:val="00560105"/>
    <w:rsid w:val="00560E67"/>
    <w:rsid w:val="00562304"/>
    <w:rsid w:val="00562344"/>
    <w:rsid w:val="0056521F"/>
    <w:rsid w:val="005657BC"/>
    <w:rsid w:val="00565C5A"/>
    <w:rsid w:val="00565E09"/>
    <w:rsid w:val="0056715B"/>
    <w:rsid w:val="005673BD"/>
    <w:rsid w:val="00574C0B"/>
    <w:rsid w:val="00574F53"/>
    <w:rsid w:val="0057768E"/>
    <w:rsid w:val="00577ED8"/>
    <w:rsid w:val="005806F2"/>
    <w:rsid w:val="00582F12"/>
    <w:rsid w:val="00582F15"/>
    <w:rsid w:val="0058383F"/>
    <w:rsid w:val="005850DF"/>
    <w:rsid w:val="005856AA"/>
    <w:rsid w:val="00586E35"/>
    <w:rsid w:val="0058701C"/>
    <w:rsid w:val="00587A47"/>
    <w:rsid w:val="00591B3E"/>
    <w:rsid w:val="005929A2"/>
    <w:rsid w:val="00592AEF"/>
    <w:rsid w:val="00594185"/>
    <w:rsid w:val="00594ACD"/>
    <w:rsid w:val="00595B09"/>
    <w:rsid w:val="0059689D"/>
    <w:rsid w:val="005978AA"/>
    <w:rsid w:val="00597EB6"/>
    <w:rsid w:val="005A04E0"/>
    <w:rsid w:val="005A1189"/>
    <w:rsid w:val="005A2FEC"/>
    <w:rsid w:val="005A34B8"/>
    <w:rsid w:val="005A5612"/>
    <w:rsid w:val="005A6066"/>
    <w:rsid w:val="005A63B2"/>
    <w:rsid w:val="005A6D4D"/>
    <w:rsid w:val="005B0479"/>
    <w:rsid w:val="005B0C55"/>
    <w:rsid w:val="005B27ED"/>
    <w:rsid w:val="005B2865"/>
    <w:rsid w:val="005B3C45"/>
    <w:rsid w:val="005B5382"/>
    <w:rsid w:val="005B5C60"/>
    <w:rsid w:val="005B5DDB"/>
    <w:rsid w:val="005B6311"/>
    <w:rsid w:val="005B78B4"/>
    <w:rsid w:val="005B7D10"/>
    <w:rsid w:val="005C0E47"/>
    <w:rsid w:val="005C1256"/>
    <w:rsid w:val="005C3070"/>
    <w:rsid w:val="005C3345"/>
    <w:rsid w:val="005C3858"/>
    <w:rsid w:val="005C447D"/>
    <w:rsid w:val="005C458A"/>
    <w:rsid w:val="005C4705"/>
    <w:rsid w:val="005C5CDC"/>
    <w:rsid w:val="005C6AC4"/>
    <w:rsid w:val="005C79A2"/>
    <w:rsid w:val="005D2408"/>
    <w:rsid w:val="005D24AD"/>
    <w:rsid w:val="005D30EA"/>
    <w:rsid w:val="005D340F"/>
    <w:rsid w:val="005D42ED"/>
    <w:rsid w:val="005D50F0"/>
    <w:rsid w:val="005D67C8"/>
    <w:rsid w:val="005D6D4A"/>
    <w:rsid w:val="005D78CC"/>
    <w:rsid w:val="005D796F"/>
    <w:rsid w:val="005D7FDB"/>
    <w:rsid w:val="005E12EE"/>
    <w:rsid w:val="005E1DF7"/>
    <w:rsid w:val="005E1EDB"/>
    <w:rsid w:val="005E2684"/>
    <w:rsid w:val="005E302F"/>
    <w:rsid w:val="005E31FF"/>
    <w:rsid w:val="005E3315"/>
    <w:rsid w:val="005E37CB"/>
    <w:rsid w:val="005E447B"/>
    <w:rsid w:val="005E5831"/>
    <w:rsid w:val="005E5AE0"/>
    <w:rsid w:val="005E6A46"/>
    <w:rsid w:val="005E73E2"/>
    <w:rsid w:val="005E747C"/>
    <w:rsid w:val="005F0BBD"/>
    <w:rsid w:val="005F0F0C"/>
    <w:rsid w:val="005F1DCE"/>
    <w:rsid w:val="005F231B"/>
    <w:rsid w:val="005F352C"/>
    <w:rsid w:val="005F4178"/>
    <w:rsid w:val="005F5804"/>
    <w:rsid w:val="005F67DD"/>
    <w:rsid w:val="005F6DD3"/>
    <w:rsid w:val="005F75B4"/>
    <w:rsid w:val="005F773F"/>
    <w:rsid w:val="005F7EC3"/>
    <w:rsid w:val="00600BC7"/>
    <w:rsid w:val="0060130B"/>
    <w:rsid w:val="00601605"/>
    <w:rsid w:val="006020A9"/>
    <w:rsid w:val="0060321E"/>
    <w:rsid w:val="00603487"/>
    <w:rsid w:val="00603DFA"/>
    <w:rsid w:val="00603EE2"/>
    <w:rsid w:val="00603FB9"/>
    <w:rsid w:val="00604EBF"/>
    <w:rsid w:val="006109D4"/>
    <w:rsid w:val="00611187"/>
    <w:rsid w:val="0061443F"/>
    <w:rsid w:val="006155D3"/>
    <w:rsid w:val="00615CE8"/>
    <w:rsid w:val="006179C1"/>
    <w:rsid w:val="00617EDD"/>
    <w:rsid w:val="006200C5"/>
    <w:rsid w:val="00621072"/>
    <w:rsid w:val="00624721"/>
    <w:rsid w:val="00630C36"/>
    <w:rsid w:val="00630EB1"/>
    <w:rsid w:val="006310A7"/>
    <w:rsid w:val="00631A74"/>
    <w:rsid w:val="00631D47"/>
    <w:rsid w:val="00632BEA"/>
    <w:rsid w:val="006347C6"/>
    <w:rsid w:val="00634D89"/>
    <w:rsid w:val="00636632"/>
    <w:rsid w:val="006370B7"/>
    <w:rsid w:val="006411C6"/>
    <w:rsid w:val="00641441"/>
    <w:rsid w:val="00641C12"/>
    <w:rsid w:val="006441A8"/>
    <w:rsid w:val="00644F8F"/>
    <w:rsid w:val="0064725B"/>
    <w:rsid w:val="00647CAA"/>
    <w:rsid w:val="00651213"/>
    <w:rsid w:val="00651464"/>
    <w:rsid w:val="006517DA"/>
    <w:rsid w:val="006519E4"/>
    <w:rsid w:val="00652744"/>
    <w:rsid w:val="006546D1"/>
    <w:rsid w:val="00654813"/>
    <w:rsid w:val="0065500A"/>
    <w:rsid w:val="00657FBC"/>
    <w:rsid w:val="00657FC3"/>
    <w:rsid w:val="006600F6"/>
    <w:rsid w:val="00661709"/>
    <w:rsid w:val="0066399D"/>
    <w:rsid w:val="00664E11"/>
    <w:rsid w:val="00665727"/>
    <w:rsid w:val="006669B8"/>
    <w:rsid w:val="00670980"/>
    <w:rsid w:val="00670D17"/>
    <w:rsid w:val="006713D5"/>
    <w:rsid w:val="00672C4B"/>
    <w:rsid w:val="006732B9"/>
    <w:rsid w:val="0067570D"/>
    <w:rsid w:val="00675BF5"/>
    <w:rsid w:val="00676955"/>
    <w:rsid w:val="00676A72"/>
    <w:rsid w:val="00676C19"/>
    <w:rsid w:val="00680C89"/>
    <w:rsid w:val="00681164"/>
    <w:rsid w:val="006832C7"/>
    <w:rsid w:val="00685BE3"/>
    <w:rsid w:val="006860BF"/>
    <w:rsid w:val="00690D2C"/>
    <w:rsid w:val="006914EF"/>
    <w:rsid w:val="0069219C"/>
    <w:rsid w:val="00692590"/>
    <w:rsid w:val="00693974"/>
    <w:rsid w:val="0069525F"/>
    <w:rsid w:val="00695288"/>
    <w:rsid w:val="006A1606"/>
    <w:rsid w:val="006A1E19"/>
    <w:rsid w:val="006A24DF"/>
    <w:rsid w:val="006A35E8"/>
    <w:rsid w:val="006A6B3D"/>
    <w:rsid w:val="006B028D"/>
    <w:rsid w:val="006B0EE1"/>
    <w:rsid w:val="006B174A"/>
    <w:rsid w:val="006B2D4A"/>
    <w:rsid w:val="006B3B5E"/>
    <w:rsid w:val="006B42DA"/>
    <w:rsid w:val="006B6B85"/>
    <w:rsid w:val="006B72CC"/>
    <w:rsid w:val="006B7373"/>
    <w:rsid w:val="006C0A13"/>
    <w:rsid w:val="006C0C03"/>
    <w:rsid w:val="006C0D28"/>
    <w:rsid w:val="006C178D"/>
    <w:rsid w:val="006C233A"/>
    <w:rsid w:val="006C2ADD"/>
    <w:rsid w:val="006C348B"/>
    <w:rsid w:val="006C4019"/>
    <w:rsid w:val="006C5169"/>
    <w:rsid w:val="006C7E6B"/>
    <w:rsid w:val="006D0311"/>
    <w:rsid w:val="006D22FA"/>
    <w:rsid w:val="006D325F"/>
    <w:rsid w:val="006D333E"/>
    <w:rsid w:val="006D518C"/>
    <w:rsid w:val="006D66ED"/>
    <w:rsid w:val="006E1C79"/>
    <w:rsid w:val="006E2E3E"/>
    <w:rsid w:val="006E43C7"/>
    <w:rsid w:val="006E6200"/>
    <w:rsid w:val="006E6349"/>
    <w:rsid w:val="006E6757"/>
    <w:rsid w:val="006E6F03"/>
    <w:rsid w:val="006F0CE2"/>
    <w:rsid w:val="006F1873"/>
    <w:rsid w:val="006F2E9F"/>
    <w:rsid w:val="006F43E1"/>
    <w:rsid w:val="006F4AC8"/>
    <w:rsid w:val="006F52AE"/>
    <w:rsid w:val="006F6C50"/>
    <w:rsid w:val="006F728E"/>
    <w:rsid w:val="007010E1"/>
    <w:rsid w:val="00702F8D"/>
    <w:rsid w:val="0070361E"/>
    <w:rsid w:val="00707B21"/>
    <w:rsid w:val="00710D8F"/>
    <w:rsid w:val="00711CC6"/>
    <w:rsid w:val="00711E2F"/>
    <w:rsid w:val="00712215"/>
    <w:rsid w:val="00713053"/>
    <w:rsid w:val="007130B5"/>
    <w:rsid w:val="0071367C"/>
    <w:rsid w:val="007145BD"/>
    <w:rsid w:val="00715429"/>
    <w:rsid w:val="00716542"/>
    <w:rsid w:val="007179AE"/>
    <w:rsid w:val="00717D04"/>
    <w:rsid w:val="0072043D"/>
    <w:rsid w:val="0072091B"/>
    <w:rsid w:val="0072207B"/>
    <w:rsid w:val="007225D3"/>
    <w:rsid w:val="00722655"/>
    <w:rsid w:val="007231FD"/>
    <w:rsid w:val="00723D5F"/>
    <w:rsid w:val="00723F53"/>
    <w:rsid w:val="00723FE1"/>
    <w:rsid w:val="007247A0"/>
    <w:rsid w:val="00725303"/>
    <w:rsid w:val="00726523"/>
    <w:rsid w:val="00726B53"/>
    <w:rsid w:val="00727EE0"/>
    <w:rsid w:val="00731F20"/>
    <w:rsid w:val="00732516"/>
    <w:rsid w:val="00732B44"/>
    <w:rsid w:val="0073308A"/>
    <w:rsid w:val="00733A17"/>
    <w:rsid w:val="00735A60"/>
    <w:rsid w:val="007366C3"/>
    <w:rsid w:val="00740919"/>
    <w:rsid w:val="00742560"/>
    <w:rsid w:val="00743795"/>
    <w:rsid w:val="0074555C"/>
    <w:rsid w:val="00745ADF"/>
    <w:rsid w:val="007467BF"/>
    <w:rsid w:val="00746A60"/>
    <w:rsid w:val="00751D4E"/>
    <w:rsid w:val="00752387"/>
    <w:rsid w:val="00752AFB"/>
    <w:rsid w:val="00754CF4"/>
    <w:rsid w:val="007551B6"/>
    <w:rsid w:val="007554DC"/>
    <w:rsid w:val="00755531"/>
    <w:rsid w:val="00755662"/>
    <w:rsid w:val="00755BB9"/>
    <w:rsid w:val="007569CD"/>
    <w:rsid w:val="00756D22"/>
    <w:rsid w:val="007602E5"/>
    <w:rsid w:val="00761F4F"/>
    <w:rsid w:val="00762AB1"/>
    <w:rsid w:val="00763217"/>
    <w:rsid w:val="00763FA2"/>
    <w:rsid w:val="00764456"/>
    <w:rsid w:val="0076464E"/>
    <w:rsid w:val="00764757"/>
    <w:rsid w:val="0076636B"/>
    <w:rsid w:val="00767037"/>
    <w:rsid w:val="00767411"/>
    <w:rsid w:val="007674ED"/>
    <w:rsid w:val="00767861"/>
    <w:rsid w:val="0077000B"/>
    <w:rsid w:val="00774120"/>
    <w:rsid w:val="00774369"/>
    <w:rsid w:val="00775DE3"/>
    <w:rsid w:val="007769B7"/>
    <w:rsid w:val="00776A5B"/>
    <w:rsid w:val="00780EA1"/>
    <w:rsid w:val="00782628"/>
    <w:rsid w:val="00782D96"/>
    <w:rsid w:val="007832CD"/>
    <w:rsid w:val="007834A2"/>
    <w:rsid w:val="0078354C"/>
    <w:rsid w:val="00784F90"/>
    <w:rsid w:val="0078628F"/>
    <w:rsid w:val="00790BB2"/>
    <w:rsid w:val="00790E8B"/>
    <w:rsid w:val="00791A49"/>
    <w:rsid w:val="0079240A"/>
    <w:rsid w:val="007927CF"/>
    <w:rsid w:val="00793BA7"/>
    <w:rsid w:val="00793E35"/>
    <w:rsid w:val="00794809"/>
    <w:rsid w:val="00795467"/>
    <w:rsid w:val="0079566F"/>
    <w:rsid w:val="00795AEF"/>
    <w:rsid w:val="007966FE"/>
    <w:rsid w:val="00797E40"/>
    <w:rsid w:val="007A27AF"/>
    <w:rsid w:val="007A2A6E"/>
    <w:rsid w:val="007A2C55"/>
    <w:rsid w:val="007A2CE4"/>
    <w:rsid w:val="007A347A"/>
    <w:rsid w:val="007A39C7"/>
    <w:rsid w:val="007A44CE"/>
    <w:rsid w:val="007A4563"/>
    <w:rsid w:val="007A4B94"/>
    <w:rsid w:val="007A624A"/>
    <w:rsid w:val="007A69E7"/>
    <w:rsid w:val="007A7160"/>
    <w:rsid w:val="007B0B17"/>
    <w:rsid w:val="007B0D80"/>
    <w:rsid w:val="007B0DBA"/>
    <w:rsid w:val="007B1186"/>
    <w:rsid w:val="007B15A5"/>
    <w:rsid w:val="007B16B6"/>
    <w:rsid w:val="007B1CB1"/>
    <w:rsid w:val="007B2394"/>
    <w:rsid w:val="007B2670"/>
    <w:rsid w:val="007B36F1"/>
    <w:rsid w:val="007B4DE9"/>
    <w:rsid w:val="007B5E7D"/>
    <w:rsid w:val="007B62D7"/>
    <w:rsid w:val="007B70E6"/>
    <w:rsid w:val="007B7821"/>
    <w:rsid w:val="007B7AFD"/>
    <w:rsid w:val="007C1811"/>
    <w:rsid w:val="007C2DFB"/>
    <w:rsid w:val="007C43A0"/>
    <w:rsid w:val="007C441A"/>
    <w:rsid w:val="007C48A4"/>
    <w:rsid w:val="007C4A6C"/>
    <w:rsid w:val="007C65E9"/>
    <w:rsid w:val="007C69B3"/>
    <w:rsid w:val="007C724A"/>
    <w:rsid w:val="007C7B0D"/>
    <w:rsid w:val="007D0FB2"/>
    <w:rsid w:val="007D208B"/>
    <w:rsid w:val="007D2C48"/>
    <w:rsid w:val="007D4AE9"/>
    <w:rsid w:val="007D6690"/>
    <w:rsid w:val="007D6A50"/>
    <w:rsid w:val="007D72D0"/>
    <w:rsid w:val="007E0B80"/>
    <w:rsid w:val="007E13D4"/>
    <w:rsid w:val="007E15EA"/>
    <w:rsid w:val="007E1C26"/>
    <w:rsid w:val="007E22D3"/>
    <w:rsid w:val="007E23C8"/>
    <w:rsid w:val="007E2823"/>
    <w:rsid w:val="007E36C3"/>
    <w:rsid w:val="007E4102"/>
    <w:rsid w:val="007E4BF6"/>
    <w:rsid w:val="007E4E05"/>
    <w:rsid w:val="007E6AE5"/>
    <w:rsid w:val="007E6EC4"/>
    <w:rsid w:val="007F0185"/>
    <w:rsid w:val="007F169A"/>
    <w:rsid w:val="007F1BEE"/>
    <w:rsid w:val="007F6655"/>
    <w:rsid w:val="007F6CAB"/>
    <w:rsid w:val="007F7888"/>
    <w:rsid w:val="00800551"/>
    <w:rsid w:val="0080076C"/>
    <w:rsid w:val="0080091A"/>
    <w:rsid w:val="008029F9"/>
    <w:rsid w:val="00802FC1"/>
    <w:rsid w:val="00803001"/>
    <w:rsid w:val="0080301E"/>
    <w:rsid w:val="0080332C"/>
    <w:rsid w:val="00804144"/>
    <w:rsid w:val="008041CF"/>
    <w:rsid w:val="0080481C"/>
    <w:rsid w:val="00804F81"/>
    <w:rsid w:val="00806CC7"/>
    <w:rsid w:val="008075C9"/>
    <w:rsid w:val="008102E0"/>
    <w:rsid w:val="00810A97"/>
    <w:rsid w:val="00810B80"/>
    <w:rsid w:val="008126A9"/>
    <w:rsid w:val="00812A4A"/>
    <w:rsid w:val="00812EE6"/>
    <w:rsid w:val="00813D0C"/>
    <w:rsid w:val="0081441F"/>
    <w:rsid w:val="008151CE"/>
    <w:rsid w:val="00815369"/>
    <w:rsid w:val="008165D2"/>
    <w:rsid w:val="008173E9"/>
    <w:rsid w:val="0081764D"/>
    <w:rsid w:val="00817A0A"/>
    <w:rsid w:val="0082074A"/>
    <w:rsid w:val="00820B14"/>
    <w:rsid w:val="008215A7"/>
    <w:rsid w:val="00822BDA"/>
    <w:rsid w:val="008231CF"/>
    <w:rsid w:val="008247B9"/>
    <w:rsid w:val="00825987"/>
    <w:rsid w:val="00825CED"/>
    <w:rsid w:val="008274B3"/>
    <w:rsid w:val="00830E43"/>
    <w:rsid w:val="00837474"/>
    <w:rsid w:val="008377B3"/>
    <w:rsid w:val="00837B8B"/>
    <w:rsid w:val="00837BB1"/>
    <w:rsid w:val="00837F20"/>
    <w:rsid w:val="0084045B"/>
    <w:rsid w:val="00840F8A"/>
    <w:rsid w:val="0084134A"/>
    <w:rsid w:val="0084453A"/>
    <w:rsid w:val="00844DDA"/>
    <w:rsid w:val="00844E2A"/>
    <w:rsid w:val="00845155"/>
    <w:rsid w:val="0084540F"/>
    <w:rsid w:val="0084622D"/>
    <w:rsid w:val="00847089"/>
    <w:rsid w:val="0084711A"/>
    <w:rsid w:val="0084767E"/>
    <w:rsid w:val="0085177F"/>
    <w:rsid w:val="00851C37"/>
    <w:rsid w:val="0085230E"/>
    <w:rsid w:val="00853265"/>
    <w:rsid w:val="00853949"/>
    <w:rsid w:val="008539C1"/>
    <w:rsid w:val="00853E16"/>
    <w:rsid w:val="00853E27"/>
    <w:rsid w:val="00854D4C"/>
    <w:rsid w:val="00854E1D"/>
    <w:rsid w:val="00855262"/>
    <w:rsid w:val="008559F4"/>
    <w:rsid w:val="00855F25"/>
    <w:rsid w:val="0085675D"/>
    <w:rsid w:val="00856801"/>
    <w:rsid w:val="00857B93"/>
    <w:rsid w:val="00860299"/>
    <w:rsid w:val="00860E06"/>
    <w:rsid w:val="008616D4"/>
    <w:rsid w:val="0086392C"/>
    <w:rsid w:val="00863EF3"/>
    <w:rsid w:val="00863F3A"/>
    <w:rsid w:val="008651C4"/>
    <w:rsid w:val="008709FA"/>
    <w:rsid w:val="00871126"/>
    <w:rsid w:val="00871935"/>
    <w:rsid w:val="00871EF5"/>
    <w:rsid w:val="00872931"/>
    <w:rsid w:val="00872D44"/>
    <w:rsid w:val="00873746"/>
    <w:rsid w:val="00874B85"/>
    <w:rsid w:val="00882383"/>
    <w:rsid w:val="0088261F"/>
    <w:rsid w:val="0088274D"/>
    <w:rsid w:val="00882D90"/>
    <w:rsid w:val="00883C82"/>
    <w:rsid w:val="008847C3"/>
    <w:rsid w:val="00885655"/>
    <w:rsid w:val="00885A4C"/>
    <w:rsid w:val="00885FFE"/>
    <w:rsid w:val="00895CFA"/>
    <w:rsid w:val="00897171"/>
    <w:rsid w:val="008971D0"/>
    <w:rsid w:val="0089735F"/>
    <w:rsid w:val="008A037E"/>
    <w:rsid w:val="008A071A"/>
    <w:rsid w:val="008A119D"/>
    <w:rsid w:val="008A3910"/>
    <w:rsid w:val="008A4C9B"/>
    <w:rsid w:val="008A51F9"/>
    <w:rsid w:val="008A7AB0"/>
    <w:rsid w:val="008A7FE2"/>
    <w:rsid w:val="008B0107"/>
    <w:rsid w:val="008B05B1"/>
    <w:rsid w:val="008B2885"/>
    <w:rsid w:val="008B3DFB"/>
    <w:rsid w:val="008B413D"/>
    <w:rsid w:val="008B4D4D"/>
    <w:rsid w:val="008B501B"/>
    <w:rsid w:val="008B560B"/>
    <w:rsid w:val="008B5CDC"/>
    <w:rsid w:val="008B744D"/>
    <w:rsid w:val="008C00A9"/>
    <w:rsid w:val="008C0A21"/>
    <w:rsid w:val="008C330A"/>
    <w:rsid w:val="008C3988"/>
    <w:rsid w:val="008C40D2"/>
    <w:rsid w:val="008C4B2C"/>
    <w:rsid w:val="008C57FF"/>
    <w:rsid w:val="008C6E3F"/>
    <w:rsid w:val="008C70FC"/>
    <w:rsid w:val="008C7506"/>
    <w:rsid w:val="008C75CE"/>
    <w:rsid w:val="008C77D2"/>
    <w:rsid w:val="008C7D80"/>
    <w:rsid w:val="008D0235"/>
    <w:rsid w:val="008D0E03"/>
    <w:rsid w:val="008D24A6"/>
    <w:rsid w:val="008D3805"/>
    <w:rsid w:val="008D5466"/>
    <w:rsid w:val="008D6B51"/>
    <w:rsid w:val="008E14C8"/>
    <w:rsid w:val="008E2B34"/>
    <w:rsid w:val="008E40F7"/>
    <w:rsid w:val="008E5A52"/>
    <w:rsid w:val="008E6150"/>
    <w:rsid w:val="008E6698"/>
    <w:rsid w:val="008E69FB"/>
    <w:rsid w:val="008E7AF7"/>
    <w:rsid w:val="008F05DF"/>
    <w:rsid w:val="008F1A98"/>
    <w:rsid w:val="008F3D31"/>
    <w:rsid w:val="008F3DC3"/>
    <w:rsid w:val="008F3F7A"/>
    <w:rsid w:val="008F4846"/>
    <w:rsid w:val="008F4E02"/>
    <w:rsid w:val="008F4E8B"/>
    <w:rsid w:val="008F5060"/>
    <w:rsid w:val="008F5202"/>
    <w:rsid w:val="008F538B"/>
    <w:rsid w:val="008F6747"/>
    <w:rsid w:val="008F676E"/>
    <w:rsid w:val="008F6A8F"/>
    <w:rsid w:val="00900946"/>
    <w:rsid w:val="00901601"/>
    <w:rsid w:val="0090264E"/>
    <w:rsid w:val="00903938"/>
    <w:rsid w:val="00904199"/>
    <w:rsid w:val="00906942"/>
    <w:rsid w:val="0090721E"/>
    <w:rsid w:val="00910A30"/>
    <w:rsid w:val="00911DA8"/>
    <w:rsid w:val="00912115"/>
    <w:rsid w:val="0091285B"/>
    <w:rsid w:val="00912AF5"/>
    <w:rsid w:val="009136CF"/>
    <w:rsid w:val="00913F7D"/>
    <w:rsid w:val="00914424"/>
    <w:rsid w:val="00915C5C"/>
    <w:rsid w:val="00917BBC"/>
    <w:rsid w:val="00917D8E"/>
    <w:rsid w:val="00920888"/>
    <w:rsid w:val="00920C9C"/>
    <w:rsid w:val="00921410"/>
    <w:rsid w:val="00921744"/>
    <w:rsid w:val="00921918"/>
    <w:rsid w:val="00922DF9"/>
    <w:rsid w:val="009230BB"/>
    <w:rsid w:val="00924C75"/>
    <w:rsid w:val="00924EBB"/>
    <w:rsid w:val="00924F41"/>
    <w:rsid w:val="00925340"/>
    <w:rsid w:val="00926A32"/>
    <w:rsid w:val="0092792C"/>
    <w:rsid w:val="00927C23"/>
    <w:rsid w:val="009309E4"/>
    <w:rsid w:val="00930D08"/>
    <w:rsid w:val="00931B1D"/>
    <w:rsid w:val="00932E14"/>
    <w:rsid w:val="00933152"/>
    <w:rsid w:val="00934180"/>
    <w:rsid w:val="00934AFF"/>
    <w:rsid w:val="00934F93"/>
    <w:rsid w:val="0093553C"/>
    <w:rsid w:val="00936739"/>
    <w:rsid w:val="00936EFA"/>
    <w:rsid w:val="0094022A"/>
    <w:rsid w:val="00941902"/>
    <w:rsid w:val="00941FBF"/>
    <w:rsid w:val="009420E3"/>
    <w:rsid w:val="00943CD9"/>
    <w:rsid w:val="00943D67"/>
    <w:rsid w:val="009440BD"/>
    <w:rsid w:val="00945641"/>
    <w:rsid w:val="009457DD"/>
    <w:rsid w:val="00946482"/>
    <w:rsid w:val="009466C6"/>
    <w:rsid w:val="0094674A"/>
    <w:rsid w:val="00946E11"/>
    <w:rsid w:val="00946F43"/>
    <w:rsid w:val="00947EC4"/>
    <w:rsid w:val="00951617"/>
    <w:rsid w:val="009520BB"/>
    <w:rsid w:val="0095280B"/>
    <w:rsid w:val="00953999"/>
    <w:rsid w:val="009550DC"/>
    <w:rsid w:val="0095578E"/>
    <w:rsid w:val="00955E1B"/>
    <w:rsid w:val="00956492"/>
    <w:rsid w:val="0095667F"/>
    <w:rsid w:val="009570DC"/>
    <w:rsid w:val="00960458"/>
    <w:rsid w:val="00964ACB"/>
    <w:rsid w:val="00966186"/>
    <w:rsid w:val="009666C0"/>
    <w:rsid w:val="00966D4F"/>
    <w:rsid w:val="00967A8B"/>
    <w:rsid w:val="00971CDD"/>
    <w:rsid w:val="00972055"/>
    <w:rsid w:val="009725BE"/>
    <w:rsid w:val="009744B3"/>
    <w:rsid w:val="00974CDF"/>
    <w:rsid w:val="00976012"/>
    <w:rsid w:val="00976CE7"/>
    <w:rsid w:val="00976DF5"/>
    <w:rsid w:val="00977B2B"/>
    <w:rsid w:val="00982DA4"/>
    <w:rsid w:val="00982F3C"/>
    <w:rsid w:val="00984940"/>
    <w:rsid w:val="00986185"/>
    <w:rsid w:val="009874A5"/>
    <w:rsid w:val="00987C55"/>
    <w:rsid w:val="009940A7"/>
    <w:rsid w:val="00994845"/>
    <w:rsid w:val="009951BC"/>
    <w:rsid w:val="009955BA"/>
    <w:rsid w:val="0099591B"/>
    <w:rsid w:val="00995DAD"/>
    <w:rsid w:val="00995F22"/>
    <w:rsid w:val="0099623C"/>
    <w:rsid w:val="00996CD4"/>
    <w:rsid w:val="00996FA1"/>
    <w:rsid w:val="009A06EB"/>
    <w:rsid w:val="009A0700"/>
    <w:rsid w:val="009A0CC5"/>
    <w:rsid w:val="009A3168"/>
    <w:rsid w:val="009A376D"/>
    <w:rsid w:val="009A3CFC"/>
    <w:rsid w:val="009A3E92"/>
    <w:rsid w:val="009A3F33"/>
    <w:rsid w:val="009A4BFF"/>
    <w:rsid w:val="009A4D37"/>
    <w:rsid w:val="009A596B"/>
    <w:rsid w:val="009A708A"/>
    <w:rsid w:val="009A7669"/>
    <w:rsid w:val="009A79B4"/>
    <w:rsid w:val="009B2A9F"/>
    <w:rsid w:val="009B2F18"/>
    <w:rsid w:val="009B3461"/>
    <w:rsid w:val="009B3C3B"/>
    <w:rsid w:val="009B42A1"/>
    <w:rsid w:val="009B4FAE"/>
    <w:rsid w:val="009B521C"/>
    <w:rsid w:val="009B6066"/>
    <w:rsid w:val="009B6815"/>
    <w:rsid w:val="009B736E"/>
    <w:rsid w:val="009B75B3"/>
    <w:rsid w:val="009C02FE"/>
    <w:rsid w:val="009C08E9"/>
    <w:rsid w:val="009C0A20"/>
    <w:rsid w:val="009C0DEE"/>
    <w:rsid w:val="009C120E"/>
    <w:rsid w:val="009C16E3"/>
    <w:rsid w:val="009C17EE"/>
    <w:rsid w:val="009C2F18"/>
    <w:rsid w:val="009C406D"/>
    <w:rsid w:val="009C4082"/>
    <w:rsid w:val="009C529A"/>
    <w:rsid w:val="009C5A0A"/>
    <w:rsid w:val="009C7AFF"/>
    <w:rsid w:val="009C7D9C"/>
    <w:rsid w:val="009D0CDE"/>
    <w:rsid w:val="009D2BD0"/>
    <w:rsid w:val="009D380C"/>
    <w:rsid w:val="009D3A2C"/>
    <w:rsid w:val="009D5AB1"/>
    <w:rsid w:val="009D74B7"/>
    <w:rsid w:val="009D7DB7"/>
    <w:rsid w:val="009D7F12"/>
    <w:rsid w:val="009E0A14"/>
    <w:rsid w:val="009E1B80"/>
    <w:rsid w:val="009E1C7B"/>
    <w:rsid w:val="009E2637"/>
    <w:rsid w:val="009E2B01"/>
    <w:rsid w:val="009E49B1"/>
    <w:rsid w:val="009E5A26"/>
    <w:rsid w:val="009E5AAC"/>
    <w:rsid w:val="009E7C60"/>
    <w:rsid w:val="009E7EF6"/>
    <w:rsid w:val="009F006C"/>
    <w:rsid w:val="009F3451"/>
    <w:rsid w:val="009F3726"/>
    <w:rsid w:val="009F3D65"/>
    <w:rsid w:val="009F589D"/>
    <w:rsid w:val="009F7BD5"/>
    <w:rsid w:val="00A0075A"/>
    <w:rsid w:val="00A01124"/>
    <w:rsid w:val="00A01BC6"/>
    <w:rsid w:val="00A035AE"/>
    <w:rsid w:val="00A10B23"/>
    <w:rsid w:val="00A119A3"/>
    <w:rsid w:val="00A12BBD"/>
    <w:rsid w:val="00A1307E"/>
    <w:rsid w:val="00A14CBE"/>
    <w:rsid w:val="00A15141"/>
    <w:rsid w:val="00A15C68"/>
    <w:rsid w:val="00A162D6"/>
    <w:rsid w:val="00A165B2"/>
    <w:rsid w:val="00A16741"/>
    <w:rsid w:val="00A17044"/>
    <w:rsid w:val="00A173C6"/>
    <w:rsid w:val="00A22030"/>
    <w:rsid w:val="00A22BE9"/>
    <w:rsid w:val="00A23012"/>
    <w:rsid w:val="00A23F5D"/>
    <w:rsid w:val="00A24086"/>
    <w:rsid w:val="00A24695"/>
    <w:rsid w:val="00A2507C"/>
    <w:rsid w:val="00A257C0"/>
    <w:rsid w:val="00A259E7"/>
    <w:rsid w:val="00A25FCF"/>
    <w:rsid w:val="00A2622E"/>
    <w:rsid w:val="00A27632"/>
    <w:rsid w:val="00A3038C"/>
    <w:rsid w:val="00A314D4"/>
    <w:rsid w:val="00A3169D"/>
    <w:rsid w:val="00A32C4E"/>
    <w:rsid w:val="00A36942"/>
    <w:rsid w:val="00A36F05"/>
    <w:rsid w:val="00A412AE"/>
    <w:rsid w:val="00A4204A"/>
    <w:rsid w:val="00A4301A"/>
    <w:rsid w:val="00A4445A"/>
    <w:rsid w:val="00A445E4"/>
    <w:rsid w:val="00A44CCE"/>
    <w:rsid w:val="00A44DC3"/>
    <w:rsid w:val="00A457C1"/>
    <w:rsid w:val="00A473C1"/>
    <w:rsid w:val="00A51273"/>
    <w:rsid w:val="00A51D82"/>
    <w:rsid w:val="00A52705"/>
    <w:rsid w:val="00A53417"/>
    <w:rsid w:val="00A53FF9"/>
    <w:rsid w:val="00A54535"/>
    <w:rsid w:val="00A565D2"/>
    <w:rsid w:val="00A56C68"/>
    <w:rsid w:val="00A600FC"/>
    <w:rsid w:val="00A60BD2"/>
    <w:rsid w:val="00A61CFA"/>
    <w:rsid w:val="00A625FF"/>
    <w:rsid w:val="00A6316E"/>
    <w:rsid w:val="00A63A6D"/>
    <w:rsid w:val="00A64761"/>
    <w:rsid w:val="00A6518D"/>
    <w:rsid w:val="00A65350"/>
    <w:rsid w:val="00A655E5"/>
    <w:rsid w:val="00A658F9"/>
    <w:rsid w:val="00A67C4C"/>
    <w:rsid w:val="00A71225"/>
    <w:rsid w:val="00A71A96"/>
    <w:rsid w:val="00A72D79"/>
    <w:rsid w:val="00A73F92"/>
    <w:rsid w:val="00A748E9"/>
    <w:rsid w:val="00A7637A"/>
    <w:rsid w:val="00A769FE"/>
    <w:rsid w:val="00A770C5"/>
    <w:rsid w:val="00A77D7F"/>
    <w:rsid w:val="00A811D0"/>
    <w:rsid w:val="00A81539"/>
    <w:rsid w:val="00A84460"/>
    <w:rsid w:val="00A857A6"/>
    <w:rsid w:val="00A85C94"/>
    <w:rsid w:val="00A86FBC"/>
    <w:rsid w:val="00A87628"/>
    <w:rsid w:val="00A9017B"/>
    <w:rsid w:val="00A927B2"/>
    <w:rsid w:val="00A929E4"/>
    <w:rsid w:val="00A931D5"/>
    <w:rsid w:val="00A95940"/>
    <w:rsid w:val="00A95EAF"/>
    <w:rsid w:val="00A96334"/>
    <w:rsid w:val="00A96764"/>
    <w:rsid w:val="00A967FD"/>
    <w:rsid w:val="00A97FEC"/>
    <w:rsid w:val="00AA08E3"/>
    <w:rsid w:val="00AA0CCA"/>
    <w:rsid w:val="00AA1621"/>
    <w:rsid w:val="00AA1F89"/>
    <w:rsid w:val="00AA3565"/>
    <w:rsid w:val="00AA5BD8"/>
    <w:rsid w:val="00AA643D"/>
    <w:rsid w:val="00AA6CA3"/>
    <w:rsid w:val="00AA72C2"/>
    <w:rsid w:val="00AB102C"/>
    <w:rsid w:val="00AB12F4"/>
    <w:rsid w:val="00AB28A3"/>
    <w:rsid w:val="00AB377F"/>
    <w:rsid w:val="00AB4036"/>
    <w:rsid w:val="00AB4F25"/>
    <w:rsid w:val="00AB5877"/>
    <w:rsid w:val="00AB609C"/>
    <w:rsid w:val="00AB6762"/>
    <w:rsid w:val="00AB726B"/>
    <w:rsid w:val="00AB73DE"/>
    <w:rsid w:val="00AC042B"/>
    <w:rsid w:val="00AC266C"/>
    <w:rsid w:val="00AC3384"/>
    <w:rsid w:val="00AC38DE"/>
    <w:rsid w:val="00AC6032"/>
    <w:rsid w:val="00AC6B10"/>
    <w:rsid w:val="00AC7DF8"/>
    <w:rsid w:val="00AC7F6D"/>
    <w:rsid w:val="00AD1511"/>
    <w:rsid w:val="00AD36F9"/>
    <w:rsid w:val="00AD41AD"/>
    <w:rsid w:val="00AD47C3"/>
    <w:rsid w:val="00AD59A4"/>
    <w:rsid w:val="00AD607B"/>
    <w:rsid w:val="00AD623B"/>
    <w:rsid w:val="00AD6328"/>
    <w:rsid w:val="00AD69E0"/>
    <w:rsid w:val="00AD6B94"/>
    <w:rsid w:val="00AD7166"/>
    <w:rsid w:val="00AE0BA2"/>
    <w:rsid w:val="00AE1F7E"/>
    <w:rsid w:val="00AE2285"/>
    <w:rsid w:val="00AE286B"/>
    <w:rsid w:val="00AE2954"/>
    <w:rsid w:val="00AE2B61"/>
    <w:rsid w:val="00AE35D7"/>
    <w:rsid w:val="00AE3AF5"/>
    <w:rsid w:val="00AE4FA2"/>
    <w:rsid w:val="00AE5227"/>
    <w:rsid w:val="00AE63CE"/>
    <w:rsid w:val="00AE67C1"/>
    <w:rsid w:val="00AE684B"/>
    <w:rsid w:val="00AE697C"/>
    <w:rsid w:val="00AE6B66"/>
    <w:rsid w:val="00AE7615"/>
    <w:rsid w:val="00AF302C"/>
    <w:rsid w:val="00AF3D32"/>
    <w:rsid w:val="00AF42E0"/>
    <w:rsid w:val="00AF4F39"/>
    <w:rsid w:val="00AF505B"/>
    <w:rsid w:val="00AF50A8"/>
    <w:rsid w:val="00AF5BB0"/>
    <w:rsid w:val="00B029FC"/>
    <w:rsid w:val="00B02C2B"/>
    <w:rsid w:val="00B02E71"/>
    <w:rsid w:val="00B03ABA"/>
    <w:rsid w:val="00B04A86"/>
    <w:rsid w:val="00B071D5"/>
    <w:rsid w:val="00B07889"/>
    <w:rsid w:val="00B12147"/>
    <w:rsid w:val="00B123CB"/>
    <w:rsid w:val="00B12B7E"/>
    <w:rsid w:val="00B131CC"/>
    <w:rsid w:val="00B145C8"/>
    <w:rsid w:val="00B1634D"/>
    <w:rsid w:val="00B168BC"/>
    <w:rsid w:val="00B173CA"/>
    <w:rsid w:val="00B20020"/>
    <w:rsid w:val="00B20459"/>
    <w:rsid w:val="00B2067B"/>
    <w:rsid w:val="00B22902"/>
    <w:rsid w:val="00B237C6"/>
    <w:rsid w:val="00B26951"/>
    <w:rsid w:val="00B27A06"/>
    <w:rsid w:val="00B30119"/>
    <w:rsid w:val="00B37339"/>
    <w:rsid w:val="00B44719"/>
    <w:rsid w:val="00B44D39"/>
    <w:rsid w:val="00B459A1"/>
    <w:rsid w:val="00B45E2F"/>
    <w:rsid w:val="00B46DCD"/>
    <w:rsid w:val="00B47655"/>
    <w:rsid w:val="00B47982"/>
    <w:rsid w:val="00B50FFF"/>
    <w:rsid w:val="00B517F9"/>
    <w:rsid w:val="00B5392A"/>
    <w:rsid w:val="00B5454D"/>
    <w:rsid w:val="00B546A9"/>
    <w:rsid w:val="00B600B7"/>
    <w:rsid w:val="00B614CF"/>
    <w:rsid w:val="00B620A4"/>
    <w:rsid w:val="00B62B48"/>
    <w:rsid w:val="00B62EF5"/>
    <w:rsid w:val="00B630B7"/>
    <w:rsid w:val="00B63373"/>
    <w:rsid w:val="00B66076"/>
    <w:rsid w:val="00B6674E"/>
    <w:rsid w:val="00B670EE"/>
    <w:rsid w:val="00B674D0"/>
    <w:rsid w:val="00B67699"/>
    <w:rsid w:val="00B676AD"/>
    <w:rsid w:val="00B70A4F"/>
    <w:rsid w:val="00B71641"/>
    <w:rsid w:val="00B720F1"/>
    <w:rsid w:val="00B72CE8"/>
    <w:rsid w:val="00B72EF8"/>
    <w:rsid w:val="00B759DF"/>
    <w:rsid w:val="00B75D0E"/>
    <w:rsid w:val="00B76DF7"/>
    <w:rsid w:val="00B77577"/>
    <w:rsid w:val="00B776A9"/>
    <w:rsid w:val="00B80B7A"/>
    <w:rsid w:val="00B80D5D"/>
    <w:rsid w:val="00B85BB5"/>
    <w:rsid w:val="00B86789"/>
    <w:rsid w:val="00B90043"/>
    <w:rsid w:val="00B9044B"/>
    <w:rsid w:val="00B90DC7"/>
    <w:rsid w:val="00B91671"/>
    <w:rsid w:val="00B91F09"/>
    <w:rsid w:val="00B9353E"/>
    <w:rsid w:val="00B94CD4"/>
    <w:rsid w:val="00B97D16"/>
    <w:rsid w:val="00BA15D6"/>
    <w:rsid w:val="00BA24D0"/>
    <w:rsid w:val="00BA24F4"/>
    <w:rsid w:val="00BA25FF"/>
    <w:rsid w:val="00BA2D36"/>
    <w:rsid w:val="00BA4654"/>
    <w:rsid w:val="00BA48A8"/>
    <w:rsid w:val="00BA63C1"/>
    <w:rsid w:val="00BA6406"/>
    <w:rsid w:val="00BA76E4"/>
    <w:rsid w:val="00BB00FC"/>
    <w:rsid w:val="00BB0F28"/>
    <w:rsid w:val="00BB1139"/>
    <w:rsid w:val="00BB6E0D"/>
    <w:rsid w:val="00BB773B"/>
    <w:rsid w:val="00BB7841"/>
    <w:rsid w:val="00BB7DDA"/>
    <w:rsid w:val="00BC3107"/>
    <w:rsid w:val="00BC397A"/>
    <w:rsid w:val="00BC53F0"/>
    <w:rsid w:val="00BC6895"/>
    <w:rsid w:val="00BD146C"/>
    <w:rsid w:val="00BD1FB7"/>
    <w:rsid w:val="00BD2E13"/>
    <w:rsid w:val="00BD33ED"/>
    <w:rsid w:val="00BD4D91"/>
    <w:rsid w:val="00BD4E55"/>
    <w:rsid w:val="00BD5923"/>
    <w:rsid w:val="00BD652E"/>
    <w:rsid w:val="00BD6A57"/>
    <w:rsid w:val="00BD6DFD"/>
    <w:rsid w:val="00BD76B2"/>
    <w:rsid w:val="00BD7888"/>
    <w:rsid w:val="00BE133B"/>
    <w:rsid w:val="00BE18F4"/>
    <w:rsid w:val="00BE364A"/>
    <w:rsid w:val="00BE3718"/>
    <w:rsid w:val="00BE50C5"/>
    <w:rsid w:val="00BE5B53"/>
    <w:rsid w:val="00BE5F5F"/>
    <w:rsid w:val="00BE7E2E"/>
    <w:rsid w:val="00BF0386"/>
    <w:rsid w:val="00BF0A3E"/>
    <w:rsid w:val="00BF1519"/>
    <w:rsid w:val="00BF2D02"/>
    <w:rsid w:val="00BF2F24"/>
    <w:rsid w:val="00BF2F7C"/>
    <w:rsid w:val="00BF4439"/>
    <w:rsid w:val="00BF4C02"/>
    <w:rsid w:val="00BF6AF6"/>
    <w:rsid w:val="00BF6F79"/>
    <w:rsid w:val="00BF769E"/>
    <w:rsid w:val="00C0032A"/>
    <w:rsid w:val="00C0117B"/>
    <w:rsid w:val="00C02CD0"/>
    <w:rsid w:val="00C0465A"/>
    <w:rsid w:val="00C062AB"/>
    <w:rsid w:val="00C06BFF"/>
    <w:rsid w:val="00C07BF2"/>
    <w:rsid w:val="00C07E0F"/>
    <w:rsid w:val="00C11AF2"/>
    <w:rsid w:val="00C12C25"/>
    <w:rsid w:val="00C13D4B"/>
    <w:rsid w:val="00C14176"/>
    <w:rsid w:val="00C1614A"/>
    <w:rsid w:val="00C16AB1"/>
    <w:rsid w:val="00C17E4A"/>
    <w:rsid w:val="00C205AA"/>
    <w:rsid w:val="00C205C9"/>
    <w:rsid w:val="00C209EE"/>
    <w:rsid w:val="00C2104B"/>
    <w:rsid w:val="00C21B10"/>
    <w:rsid w:val="00C2258B"/>
    <w:rsid w:val="00C229EB"/>
    <w:rsid w:val="00C22E43"/>
    <w:rsid w:val="00C2390B"/>
    <w:rsid w:val="00C23A63"/>
    <w:rsid w:val="00C23AC8"/>
    <w:rsid w:val="00C242E2"/>
    <w:rsid w:val="00C2485E"/>
    <w:rsid w:val="00C2569F"/>
    <w:rsid w:val="00C26168"/>
    <w:rsid w:val="00C27010"/>
    <w:rsid w:val="00C270A4"/>
    <w:rsid w:val="00C271BC"/>
    <w:rsid w:val="00C27E63"/>
    <w:rsid w:val="00C30016"/>
    <w:rsid w:val="00C3174C"/>
    <w:rsid w:val="00C31B3B"/>
    <w:rsid w:val="00C3284B"/>
    <w:rsid w:val="00C35663"/>
    <w:rsid w:val="00C402DD"/>
    <w:rsid w:val="00C4085D"/>
    <w:rsid w:val="00C41BED"/>
    <w:rsid w:val="00C4200B"/>
    <w:rsid w:val="00C42FE3"/>
    <w:rsid w:val="00C433D7"/>
    <w:rsid w:val="00C44093"/>
    <w:rsid w:val="00C469E5"/>
    <w:rsid w:val="00C46C63"/>
    <w:rsid w:val="00C46C6D"/>
    <w:rsid w:val="00C47261"/>
    <w:rsid w:val="00C502E3"/>
    <w:rsid w:val="00C50DA1"/>
    <w:rsid w:val="00C51889"/>
    <w:rsid w:val="00C51C8B"/>
    <w:rsid w:val="00C51D21"/>
    <w:rsid w:val="00C52758"/>
    <w:rsid w:val="00C53519"/>
    <w:rsid w:val="00C53757"/>
    <w:rsid w:val="00C55475"/>
    <w:rsid w:val="00C566DA"/>
    <w:rsid w:val="00C573E0"/>
    <w:rsid w:val="00C60720"/>
    <w:rsid w:val="00C60BF1"/>
    <w:rsid w:val="00C6124E"/>
    <w:rsid w:val="00C61BB3"/>
    <w:rsid w:val="00C626DE"/>
    <w:rsid w:val="00C63682"/>
    <w:rsid w:val="00C64A1E"/>
    <w:rsid w:val="00C65035"/>
    <w:rsid w:val="00C6562E"/>
    <w:rsid w:val="00C65C8F"/>
    <w:rsid w:val="00C66766"/>
    <w:rsid w:val="00C6764B"/>
    <w:rsid w:val="00C67828"/>
    <w:rsid w:val="00C706F0"/>
    <w:rsid w:val="00C729D1"/>
    <w:rsid w:val="00C73283"/>
    <w:rsid w:val="00C7377C"/>
    <w:rsid w:val="00C7444A"/>
    <w:rsid w:val="00C767BB"/>
    <w:rsid w:val="00C772F6"/>
    <w:rsid w:val="00C77818"/>
    <w:rsid w:val="00C77871"/>
    <w:rsid w:val="00C80177"/>
    <w:rsid w:val="00C802E8"/>
    <w:rsid w:val="00C80DD0"/>
    <w:rsid w:val="00C82E59"/>
    <w:rsid w:val="00C834D0"/>
    <w:rsid w:val="00C8414A"/>
    <w:rsid w:val="00C84A4B"/>
    <w:rsid w:val="00C90EFD"/>
    <w:rsid w:val="00C92BC4"/>
    <w:rsid w:val="00C92D8B"/>
    <w:rsid w:val="00C93D96"/>
    <w:rsid w:val="00C93E01"/>
    <w:rsid w:val="00C94E10"/>
    <w:rsid w:val="00C9560B"/>
    <w:rsid w:val="00C96202"/>
    <w:rsid w:val="00C96E69"/>
    <w:rsid w:val="00C97530"/>
    <w:rsid w:val="00CA00BE"/>
    <w:rsid w:val="00CA0766"/>
    <w:rsid w:val="00CA115E"/>
    <w:rsid w:val="00CA331A"/>
    <w:rsid w:val="00CA3B12"/>
    <w:rsid w:val="00CA7945"/>
    <w:rsid w:val="00CB020F"/>
    <w:rsid w:val="00CB0856"/>
    <w:rsid w:val="00CB0F26"/>
    <w:rsid w:val="00CB1432"/>
    <w:rsid w:val="00CB1F9F"/>
    <w:rsid w:val="00CB34CA"/>
    <w:rsid w:val="00CB3794"/>
    <w:rsid w:val="00CB4693"/>
    <w:rsid w:val="00CB610A"/>
    <w:rsid w:val="00CB6B15"/>
    <w:rsid w:val="00CB6D92"/>
    <w:rsid w:val="00CB7C16"/>
    <w:rsid w:val="00CC1009"/>
    <w:rsid w:val="00CC1A7B"/>
    <w:rsid w:val="00CC4C8A"/>
    <w:rsid w:val="00CD040B"/>
    <w:rsid w:val="00CD0571"/>
    <w:rsid w:val="00CD1200"/>
    <w:rsid w:val="00CD2E1E"/>
    <w:rsid w:val="00CD3082"/>
    <w:rsid w:val="00CD40DB"/>
    <w:rsid w:val="00CD46DB"/>
    <w:rsid w:val="00CD6328"/>
    <w:rsid w:val="00CE472D"/>
    <w:rsid w:val="00CE5280"/>
    <w:rsid w:val="00CE5C96"/>
    <w:rsid w:val="00CE699C"/>
    <w:rsid w:val="00CE7638"/>
    <w:rsid w:val="00CE768F"/>
    <w:rsid w:val="00CE7A7C"/>
    <w:rsid w:val="00CE7D17"/>
    <w:rsid w:val="00CF248C"/>
    <w:rsid w:val="00CF26FF"/>
    <w:rsid w:val="00CF4B24"/>
    <w:rsid w:val="00CF54A4"/>
    <w:rsid w:val="00CF568D"/>
    <w:rsid w:val="00D000BA"/>
    <w:rsid w:val="00D0042B"/>
    <w:rsid w:val="00D00B48"/>
    <w:rsid w:val="00D0343A"/>
    <w:rsid w:val="00D038DF"/>
    <w:rsid w:val="00D03960"/>
    <w:rsid w:val="00D03E89"/>
    <w:rsid w:val="00D05314"/>
    <w:rsid w:val="00D0795B"/>
    <w:rsid w:val="00D07D1D"/>
    <w:rsid w:val="00D10862"/>
    <w:rsid w:val="00D10D93"/>
    <w:rsid w:val="00D1105B"/>
    <w:rsid w:val="00D111DD"/>
    <w:rsid w:val="00D11D4D"/>
    <w:rsid w:val="00D15239"/>
    <w:rsid w:val="00D163B1"/>
    <w:rsid w:val="00D1736F"/>
    <w:rsid w:val="00D17615"/>
    <w:rsid w:val="00D17C57"/>
    <w:rsid w:val="00D17E8E"/>
    <w:rsid w:val="00D205EE"/>
    <w:rsid w:val="00D20A1B"/>
    <w:rsid w:val="00D20CDE"/>
    <w:rsid w:val="00D20F7F"/>
    <w:rsid w:val="00D2210C"/>
    <w:rsid w:val="00D22613"/>
    <w:rsid w:val="00D228EC"/>
    <w:rsid w:val="00D229AA"/>
    <w:rsid w:val="00D258D5"/>
    <w:rsid w:val="00D26311"/>
    <w:rsid w:val="00D263C6"/>
    <w:rsid w:val="00D30E60"/>
    <w:rsid w:val="00D31420"/>
    <w:rsid w:val="00D32F27"/>
    <w:rsid w:val="00D3340F"/>
    <w:rsid w:val="00D346E1"/>
    <w:rsid w:val="00D34715"/>
    <w:rsid w:val="00D35555"/>
    <w:rsid w:val="00D35C3F"/>
    <w:rsid w:val="00D40064"/>
    <w:rsid w:val="00D40186"/>
    <w:rsid w:val="00D40339"/>
    <w:rsid w:val="00D40CCE"/>
    <w:rsid w:val="00D422B3"/>
    <w:rsid w:val="00D42CC3"/>
    <w:rsid w:val="00D42E6F"/>
    <w:rsid w:val="00D43C3B"/>
    <w:rsid w:val="00D44DC4"/>
    <w:rsid w:val="00D4516F"/>
    <w:rsid w:val="00D45291"/>
    <w:rsid w:val="00D521BD"/>
    <w:rsid w:val="00D53412"/>
    <w:rsid w:val="00D53944"/>
    <w:rsid w:val="00D57380"/>
    <w:rsid w:val="00D57739"/>
    <w:rsid w:val="00D57885"/>
    <w:rsid w:val="00D5797C"/>
    <w:rsid w:val="00D602F4"/>
    <w:rsid w:val="00D60A53"/>
    <w:rsid w:val="00D61835"/>
    <w:rsid w:val="00D66F86"/>
    <w:rsid w:val="00D67A24"/>
    <w:rsid w:val="00D7150C"/>
    <w:rsid w:val="00D7271B"/>
    <w:rsid w:val="00D72D76"/>
    <w:rsid w:val="00D73E97"/>
    <w:rsid w:val="00D73F98"/>
    <w:rsid w:val="00D80527"/>
    <w:rsid w:val="00D81120"/>
    <w:rsid w:val="00D812A5"/>
    <w:rsid w:val="00D8234C"/>
    <w:rsid w:val="00D83029"/>
    <w:rsid w:val="00D83068"/>
    <w:rsid w:val="00D83D83"/>
    <w:rsid w:val="00D83E75"/>
    <w:rsid w:val="00D85AB6"/>
    <w:rsid w:val="00D85BF2"/>
    <w:rsid w:val="00D8628C"/>
    <w:rsid w:val="00D865C9"/>
    <w:rsid w:val="00D86D86"/>
    <w:rsid w:val="00D8761C"/>
    <w:rsid w:val="00D90F33"/>
    <w:rsid w:val="00D91C3C"/>
    <w:rsid w:val="00D93A33"/>
    <w:rsid w:val="00D93CC7"/>
    <w:rsid w:val="00D94865"/>
    <w:rsid w:val="00D94931"/>
    <w:rsid w:val="00D96308"/>
    <w:rsid w:val="00D96E1C"/>
    <w:rsid w:val="00DA0D78"/>
    <w:rsid w:val="00DA0E1D"/>
    <w:rsid w:val="00DA0FA0"/>
    <w:rsid w:val="00DA148A"/>
    <w:rsid w:val="00DA15C3"/>
    <w:rsid w:val="00DA183B"/>
    <w:rsid w:val="00DA343F"/>
    <w:rsid w:val="00DA4237"/>
    <w:rsid w:val="00DA4A71"/>
    <w:rsid w:val="00DA4D46"/>
    <w:rsid w:val="00DA59B4"/>
    <w:rsid w:val="00DA7BEB"/>
    <w:rsid w:val="00DB0458"/>
    <w:rsid w:val="00DB0D23"/>
    <w:rsid w:val="00DB0F40"/>
    <w:rsid w:val="00DB0FFD"/>
    <w:rsid w:val="00DB3B01"/>
    <w:rsid w:val="00DB3C47"/>
    <w:rsid w:val="00DB3FE9"/>
    <w:rsid w:val="00DB4A3E"/>
    <w:rsid w:val="00DB4D50"/>
    <w:rsid w:val="00DB57B7"/>
    <w:rsid w:val="00DB7C1F"/>
    <w:rsid w:val="00DC026A"/>
    <w:rsid w:val="00DC0555"/>
    <w:rsid w:val="00DC128F"/>
    <w:rsid w:val="00DC1CC9"/>
    <w:rsid w:val="00DC1F53"/>
    <w:rsid w:val="00DC2059"/>
    <w:rsid w:val="00DC4652"/>
    <w:rsid w:val="00DC48DF"/>
    <w:rsid w:val="00DC5863"/>
    <w:rsid w:val="00DC598D"/>
    <w:rsid w:val="00DC7625"/>
    <w:rsid w:val="00DD00CE"/>
    <w:rsid w:val="00DD0E34"/>
    <w:rsid w:val="00DD2566"/>
    <w:rsid w:val="00DD3692"/>
    <w:rsid w:val="00DD3BE0"/>
    <w:rsid w:val="00DD3E73"/>
    <w:rsid w:val="00DD6823"/>
    <w:rsid w:val="00DD7962"/>
    <w:rsid w:val="00DD7A69"/>
    <w:rsid w:val="00DE1BC9"/>
    <w:rsid w:val="00DE3D41"/>
    <w:rsid w:val="00DE4B3A"/>
    <w:rsid w:val="00DE4B4A"/>
    <w:rsid w:val="00DE5C72"/>
    <w:rsid w:val="00DE6202"/>
    <w:rsid w:val="00DE683C"/>
    <w:rsid w:val="00DF03AB"/>
    <w:rsid w:val="00DF0526"/>
    <w:rsid w:val="00DF060C"/>
    <w:rsid w:val="00DF1D07"/>
    <w:rsid w:val="00DF243A"/>
    <w:rsid w:val="00DF460A"/>
    <w:rsid w:val="00DF4854"/>
    <w:rsid w:val="00DF5A31"/>
    <w:rsid w:val="00DF669C"/>
    <w:rsid w:val="00DF6F1B"/>
    <w:rsid w:val="00DF7575"/>
    <w:rsid w:val="00E01236"/>
    <w:rsid w:val="00E01B94"/>
    <w:rsid w:val="00E03950"/>
    <w:rsid w:val="00E06122"/>
    <w:rsid w:val="00E061DF"/>
    <w:rsid w:val="00E06D5A"/>
    <w:rsid w:val="00E07B6E"/>
    <w:rsid w:val="00E10A65"/>
    <w:rsid w:val="00E11BBF"/>
    <w:rsid w:val="00E12112"/>
    <w:rsid w:val="00E126A1"/>
    <w:rsid w:val="00E12888"/>
    <w:rsid w:val="00E13009"/>
    <w:rsid w:val="00E13766"/>
    <w:rsid w:val="00E13A34"/>
    <w:rsid w:val="00E13EA8"/>
    <w:rsid w:val="00E14185"/>
    <w:rsid w:val="00E14FC1"/>
    <w:rsid w:val="00E15487"/>
    <w:rsid w:val="00E15CB1"/>
    <w:rsid w:val="00E1600C"/>
    <w:rsid w:val="00E16B07"/>
    <w:rsid w:val="00E203F4"/>
    <w:rsid w:val="00E2141D"/>
    <w:rsid w:val="00E218FA"/>
    <w:rsid w:val="00E2299C"/>
    <w:rsid w:val="00E23E98"/>
    <w:rsid w:val="00E23FA9"/>
    <w:rsid w:val="00E24324"/>
    <w:rsid w:val="00E2490F"/>
    <w:rsid w:val="00E25714"/>
    <w:rsid w:val="00E258BE"/>
    <w:rsid w:val="00E25A55"/>
    <w:rsid w:val="00E25A85"/>
    <w:rsid w:val="00E30D0A"/>
    <w:rsid w:val="00E348F2"/>
    <w:rsid w:val="00E349B6"/>
    <w:rsid w:val="00E35914"/>
    <w:rsid w:val="00E36393"/>
    <w:rsid w:val="00E36C14"/>
    <w:rsid w:val="00E371C6"/>
    <w:rsid w:val="00E3749B"/>
    <w:rsid w:val="00E41063"/>
    <w:rsid w:val="00E42491"/>
    <w:rsid w:val="00E44626"/>
    <w:rsid w:val="00E4495A"/>
    <w:rsid w:val="00E45C13"/>
    <w:rsid w:val="00E46149"/>
    <w:rsid w:val="00E47681"/>
    <w:rsid w:val="00E50704"/>
    <w:rsid w:val="00E50FDD"/>
    <w:rsid w:val="00E52982"/>
    <w:rsid w:val="00E542EA"/>
    <w:rsid w:val="00E548A0"/>
    <w:rsid w:val="00E56995"/>
    <w:rsid w:val="00E572D1"/>
    <w:rsid w:val="00E574EE"/>
    <w:rsid w:val="00E6024A"/>
    <w:rsid w:val="00E609DA"/>
    <w:rsid w:val="00E62064"/>
    <w:rsid w:val="00E624BF"/>
    <w:rsid w:val="00E6283F"/>
    <w:rsid w:val="00E63523"/>
    <w:rsid w:val="00E64A83"/>
    <w:rsid w:val="00E6713E"/>
    <w:rsid w:val="00E70F28"/>
    <w:rsid w:val="00E73E25"/>
    <w:rsid w:val="00E7412F"/>
    <w:rsid w:val="00E75C6F"/>
    <w:rsid w:val="00E77313"/>
    <w:rsid w:val="00E774A5"/>
    <w:rsid w:val="00E825BF"/>
    <w:rsid w:val="00E82E93"/>
    <w:rsid w:val="00E83B80"/>
    <w:rsid w:val="00E84A7D"/>
    <w:rsid w:val="00E86020"/>
    <w:rsid w:val="00E86620"/>
    <w:rsid w:val="00E86A22"/>
    <w:rsid w:val="00E87D92"/>
    <w:rsid w:val="00E87E7F"/>
    <w:rsid w:val="00E907AD"/>
    <w:rsid w:val="00E90A4F"/>
    <w:rsid w:val="00E910FD"/>
    <w:rsid w:val="00E91C97"/>
    <w:rsid w:val="00E92B1C"/>
    <w:rsid w:val="00E9308F"/>
    <w:rsid w:val="00E931C0"/>
    <w:rsid w:val="00E938E9"/>
    <w:rsid w:val="00E939A3"/>
    <w:rsid w:val="00E94777"/>
    <w:rsid w:val="00E9575A"/>
    <w:rsid w:val="00E959E3"/>
    <w:rsid w:val="00E96BD7"/>
    <w:rsid w:val="00E97EEC"/>
    <w:rsid w:val="00EA1048"/>
    <w:rsid w:val="00EA1C8E"/>
    <w:rsid w:val="00EA2DB7"/>
    <w:rsid w:val="00EA46E0"/>
    <w:rsid w:val="00EA6056"/>
    <w:rsid w:val="00EA6970"/>
    <w:rsid w:val="00EB09F0"/>
    <w:rsid w:val="00EB218A"/>
    <w:rsid w:val="00EB27E9"/>
    <w:rsid w:val="00EB296A"/>
    <w:rsid w:val="00EB3A65"/>
    <w:rsid w:val="00EB5D5F"/>
    <w:rsid w:val="00EB66F7"/>
    <w:rsid w:val="00EC1201"/>
    <w:rsid w:val="00EC1348"/>
    <w:rsid w:val="00EC2146"/>
    <w:rsid w:val="00EC2173"/>
    <w:rsid w:val="00EC234A"/>
    <w:rsid w:val="00EC24E9"/>
    <w:rsid w:val="00EC2E48"/>
    <w:rsid w:val="00EC391F"/>
    <w:rsid w:val="00EC3A0A"/>
    <w:rsid w:val="00EC3C95"/>
    <w:rsid w:val="00EC4228"/>
    <w:rsid w:val="00EC4D8C"/>
    <w:rsid w:val="00EC55C1"/>
    <w:rsid w:val="00EC7C8E"/>
    <w:rsid w:val="00ED1566"/>
    <w:rsid w:val="00ED1F54"/>
    <w:rsid w:val="00ED31DB"/>
    <w:rsid w:val="00ED61CA"/>
    <w:rsid w:val="00EE0153"/>
    <w:rsid w:val="00EE07C8"/>
    <w:rsid w:val="00EE115D"/>
    <w:rsid w:val="00EE2139"/>
    <w:rsid w:val="00EE2BC1"/>
    <w:rsid w:val="00EE4070"/>
    <w:rsid w:val="00EE453A"/>
    <w:rsid w:val="00EE4898"/>
    <w:rsid w:val="00EE62DC"/>
    <w:rsid w:val="00EF0693"/>
    <w:rsid w:val="00EF1F83"/>
    <w:rsid w:val="00EF22DC"/>
    <w:rsid w:val="00EF3A73"/>
    <w:rsid w:val="00EF46B4"/>
    <w:rsid w:val="00EF7283"/>
    <w:rsid w:val="00EF7C0A"/>
    <w:rsid w:val="00EF7DBA"/>
    <w:rsid w:val="00EF7F52"/>
    <w:rsid w:val="00F00F79"/>
    <w:rsid w:val="00F01D41"/>
    <w:rsid w:val="00F02436"/>
    <w:rsid w:val="00F028A7"/>
    <w:rsid w:val="00F02919"/>
    <w:rsid w:val="00F03B65"/>
    <w:rsid w:val="00F05323"/>
    <w:rsid w:val="00F0586D"/>
    <w:rsid w:val="00F10BFC"/>
    <w:rsid w:val="00F12381"/>
    <w:rsid w:val="00F12424"/>
    <w:rsid w:val="00F12C1E"/>
    <w:rsid w:val="00F13A8F"/>
    <w:rsid w:val="00F14532"/>
    <w:rsid w:val="00F146D0"/>
    <w:rsid w:val="00F15797"/>
    <w:rsid w:val="00F165D7"/>
    <w:rsid w:val="00F16786"/>
    <w:rsid w:val="00F16F3D"/>
    <w:rsid w:val="00F17D85"/>
    <w:rsid w:val="00F21330"/>
    <w:rsid w:val="00F220EE"/>
    <w:rsid w:val="00F240CC"/>
    <w:rsid w:val="00F24A3D"/>
    <w:rsid w:val="00F24F55"/>
    <w:rsid w:val="00F25660"/>
    <w:rsid w:val="00F25EDE"/>
    <w:rsid w:val="00F27214"/>
    <w:rsid w:val="00F273CF"/>
    <w:rsid w:val="00F2769B"/>
    <w:rsid w:val="00F3000C"/>
    <w:rsid w:val="00F3008E"/>
    <w:rsid w:val="00F301DF"/>
    <w:rsid w:val="00F30FBA"/>
    <w:rsid w:val="00F31F48"/>
    <w:rsid w:val="00F35B2E"/>
    <w:rsid w:val="00F362B0"/>
    <w:rsid w:val="00F3648D"/>
    <w:rsid w:val="00F402AF"/>
    <w:rsid w:val="00F407E5"/>
    <w:rsid w:val="00F41D57"/>
    <w:rsid w:val="00F430F8"/>
    <w:rsid w:val="00F437AB"/>
    <w:rsid w:val="00F4477F"/>
    <w:rsid w:val="00F46340"/>
    <w:rsid w:val="00F463F1"/>
    <w:rsid w:val="00F46401"/>
    <w:rsid w:val="00F46631"/>
    <w:rsid w:val="00F46C5C"/>
    <w:rsid w:val="00F51001"/>
    <w:rsid w:val="00F5131C"/>
    <w:rsid w:val="00F5217F"/>
    <w:rsid w:val="00F53375"/>
    <w:rsid w:val="00F5403C"/>
    <w:rsid w:val="00F5497B"/>
    <w:rsid w:val="00F54DED"/>
    <w:rsid w:val="00F558FF"/>
    <w:rsid w:val="00F55D4A"/>
    <w:rsid w:val="00F579E0"/>
    <w:rsid w:val="00F60004"/>
    <w:rsid w:val="00F6067F"/>
    <w:rsid w:val="00F60880"/>
    <w:rsid w:val="00F60FFE"/>
    <w:rsid w:val="00F62756"/>
    <w:rsid w:val="00F642C3"/>
    <w:rsid w:val="00F648BF"/>
    <w:rsid w:val="00F64A34"/>
    <w:rsid w:val="00F65EB4"/>
    <w:rsid w:val="00F66D37"/>
    <w:rsid w:val="00F67972"/>
    <w:rsid w:val="00F709C2"/>
    <w:rsid w:val="00F717CA"/>
    <w:rsid w:val="00F71CD8"/>
    <w:rsid w:val="00F72174"/>
    <w:rsid w:val="00F7233F"/>
    <w:rsid w:val="00F7413D"/>
    <w:rsid w:val="00F75F96"/>
    <w:rsid w:val="00F76BD6"/>
    <w:rsid w:val="00F81EE1"/>
    <w:rsid w:val="00F82367"/>
    <w:rsid w:val="00F828CE"/>
    <w:rsid w:val="00F83443"/>
    <w:rsid w:val="00F8361A"/>
    <w:rsid w:val="00F83C52"/>
    <w:rsid w:val="00F83D06"/>
    <w:rsid w:val="00F84FCC"/>
    <w:rsid w:val="00F860C7"/>
    <w:rsid w:val="00F90B4C"/>
    <w:rsid w:val="00F91785"/>
    <w:rsid w:val="00F91BA2"/>
    <w:rsid w:val="00F91D01"/>
    <w:rsid w:val="00F91F2F"/>
    <w:rsid w:val="00F92016"/>
    <w:rsid w:val="00F93E07"/>
    <w:rsid w:val="00F93E9A"/>
    <w:rsid w:val="00F94422"/>
    <w:rsid w:val="00F95F0A"/>
    <w:rsid w:val="00F96A6A"/>
    <w:rsid w:val="00F9757A"/>
    <w:rsid w:val="00F97714"/>
    <w:rsid w:val="00FA0336"/>
    <w:rsid w:val="00FA114D"/>
    <w:rsid w:val="00FA1EAA"/>
    <w:rsid w:val="00FA1EF7"/>
    <w:rsid w:val="00FA256D"/>
    <w:rsid w:val="00FA5D5B"/>
    <w:rsid w:val="00FA64C0"/>
    <w:rsid w:val="00FA6D02"/>
    <w:rsid w:val="00FA6F3A"/>
    <w:rsid w:val="00FA70C8"/>
    <w:rsid w:val="00FB05F6"/>
    <w:rsid w:val="00FB0EC3"/>
    <w:rsid w:val="00FB2398"/>
    <w:rsid w:val="00FB4C11"/>
    <w:rsid w:val="00FB612A"/>
    <w:rsid w:val="00FB6402"/>
    <w:rsid w:val="00FB6622"/>
    <w:rsid w:val="00FB70BD"/>
    <w:rsid w:val="00FB7831"/>
    <w:rsid w:val="00FC0639"/>
    <w:rsid w:val="00FC0DA6"/>
    <w:rsid w:val="00FC16EF"/>
    <w:rsid w:val="00FC2B8D"/>
    <w:rsid w:val="00FC39DB"/>
    <w:rsid w:val="00FC3E9F"/>
    <w:rsid w:val="00FC5256"/>
    <w:rsid w:val="00FC6708"/>
    <w:rsid w:val="00FC7D00"/>
    <w:rsid w:val="00FC7EE1"/>
    <w:rsid w:val="00FD0012"/>
    <w:rsid w:val="00FD0FA4"/>
    <w:rsid w:val="00FD1379"/>
    <w:rsid w:val="00FD1777"/>
    <w:rsid w:val="00FD24DF"/>
    <w:rsid w:val="00FD2BB5"/>
    <w:rsid w:val="00FD5B85"/>
    <w:rsid w:val="00FD64F4"/>
    <w:rsid w:val="00FD74E5"/>
    <w:rsid w:val="00FD7E58"/>
    <w:rsid w:val="00FE0DFA"/>
    <w:rsid w:val="00FE4334"/>
    <w:rsid w:val="00FE4FD5"/>
    <w:rsid w:val="00FE532E"/>
    <w:rsid w:val="00FE54C8"/>
    <w:rsid w:val="00FE6826"/>
    <w:rsid w:val="00FE7F3F"/>
    <w:rsid w:val="00FF0E6F"/>
    <w:rsid w:val="00FF4C17"/>
    <w:rsid w:val="00FF725E"/>
    <w:rsid w:val="00FF733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181CEF20-7249-40C0-AE61-7D0113C6F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A7BEB"/>
    <w:pPr>
      <w:spacing w:after="120" w:line="276" w:lineRule="auto"/>
      <w:ind w:firstLine="851"/>
      <w:jc w:val="both"/>
    </w:pPr>
    <w:rPr>
      <w:szCs w:val="22"/>
      <w:lang w:eastAsia="en-US" w:bidi="en-US"/>
    </w:rPr>
  </w:style>
  <w:style w:type="paragraph" w:styleId="Nagwek1">
    <w:name w:val="heading 1"/>
    <w:aliases w:val="1 Nagłówek"/>
    <w:basedOn w:val="Normalny"/>
    <w:next w:val="Normalny"/>
    <w:link w:val="Nagwek1Znak"/>
    <w:qFormat/>
    <w:rsid w:val="001906BA"/>
    <w:pPr>
      <w:numPr>
        <w:numId w:val="1"/>
      </w:numPr>
      <w:spacing w:before="480" w:after="0"/>
      <w:ind w:left="431" w:hanging="431"/>
      <w:contextualSpacing/>
      <w:outlineLvl w:val="0"/>
    </w:pPr>
    <w:rPr>
      <w:b/>
      <w:bCs/>
      <w:sz w:val="22"/>
      <w:szCs w:val="28"/>
    </w:rPr>
  </w:style>
  <w:style w:type="paragraph" w:styleId="Nagwek2">
    <w:name w:val="heading 2"/>
    <w:aliases w:val="2 Nagłówek"/>
    <w:basedOn w:val="Normalny"/>
    <w:next w:val="Normalny"/>
    <w:link w:val="Nagwek2Znak"/>
    <w:qFormat/>
    <w:rsid w:val="001906BA"/>
    <w:pPr>
      <w:numPr>
        <w:ilvl w:val="1"/>
        <w:numId w:val="1"/>
      </w:numPr>
      <w:spacing w:before="200" w:after="0"/>
      <w:ind w:left="567"/>
      <w:outlineLvl w:val="1"/>
    </w:pPr>
    <w:rPr>
      <w:b/>
      <w:bCs/>
      <w:szCs w:val="26"/>
    </w:rPr>
  </w:style>
  <w:style w:type="paragraph" w:styleId="Nagwek3">
    <w:name w:val="heading 3"/>
    <w:basedOn w:val="Normalny"/>
    <w:next w:val="Normalny"/>
    <w:link w:val="Nagwek3Znak"/>
    <w:qFormat/>
    <w:rsid w:val="0078628F"/>
    <w:pPr>
      <w:numPr>
        <w:ilvl w:val="2"/>
        <w:numId w:val="1"/>
      </w:numPr>
      <w:spacing w:before="200" w:after="0" w:line="271" w:lineRule="auto"/>
      <w:ind w:left="709"/>
      <w:outlineLvl w:val="2"/>
    </w:pPr>
    <w:rPr>
      <w:b/>
      <w:bCs/>
      <w:szCs w:val="24"/>
    </w:rPr>
  </w:style>
  <w:style w:type="paragraph" w:styleId="Nagwek4">
    <w:name w:val="heading 4"/>
    <w:basedOn w:val="Normalny"/>
    <w:next w:val="Normalny"/>
    <w:link w:val="Nagwek4Znak"/>
    <w:qFormat/>
    <w:rsid w:val="00611187"/>
    <w:pPr>
      <w:numPr>
        <w:ilvl w:val="3"/>
        <w:numId w:val="1"/>
      </w:numPr>
      <w:spacing w:before="200" w:after="0"/>
      <w:ind w:left="1701"/>
      <w:outlineLvl w:val="3"/>
    </w:pPr>
    <w:rPr>
      <w:b/>
      <w:bCs/>
      <w:i/>
      <w:iCs/>
    </w:rPr>
  </w:style>
  <w:style w:type="paragraph" w:styleId="Nagwek5">
    <w:name w:val="heading 5"/>
    <w:basedOn w:val="Normalny"/>
    <w:next w:val="Normalny"/>
    <w:link w:val="Nagwek5Znak"/>
    <w:unhideWhenUsed/>
    <w:qFormat/>
    <w:rsid w:val="00611187"/>
    <w:pPr>
      <w:numPr>
        <w:ilvl w:val="4"/>
        <w:numId w:val="1"/>
      </w:numPr>
      <w:spacing w:before="200" w:after="0"/>
      <w:ind w:left="1985"/>
      <w:outlineLvl w:val="4"/>
    </w:pPr>
    <w:rPr>
      <w:bCs/>
      <w:i/>
    </w:rPr>
  </w:style>
  <w:style w:type="paragraph" w:styleId="Nagwek6">
    <w:name w:val="heading 6"/>
    <w:basedOn w:val="Normalny"/>
    <w:next w:val="Normalny"/>
    <w:link w:val="Nagwek6Znak"/>
    <w:unhideWhenUsed/>
    <w:qFormat/>
    <w:rsid w:val="00611187"/>
    <w:pPr>
      <w:numPr>
        <w:ilvl w:val="5"/>
        <w:numId w:val="1"/>
      </w:numPr>
      <w:spacing w:after="0" w:line="271" w:lineRule="auto"/>
      <w:outlineLvl w:val="5"/>
    </w:pPr>
    <w:rPr>
      <w:b/>
      <w:bCs/>
      <w:i/>
      <w:iCs/>
      <w:color w:val="7F7F7F"/>
    </w:rPr>
  </w:style>
  <w:style w:type="paragraph" w:styleId="Nagwek7">
    <w:name w:val="heading 7"/>
    <w:basedOn w:val="Normalny"/>
    <w:next w:val="Normalny"/>
    <w:link w:val="Nagwek7Znak"/>
    <w:unhideWhenUsed/>
    <w:qFormat/>
    <w:rsid w:val="00611187"/>
    <w:pPr>
      <w:numPr>
        <w:ilvl w:val="6"/>
        <w:numId w:val="1"/>
      </w:numPr>
      <w:spacing w:after="0"/>
      <w:outlineLvl w:val="6"/>
    </w:pPr>
    <w:rPr>
      <w:i/>
      <w:iCs/>
    </w:rPr>
  </w:style>
  <w:style w:type="paragraph" w:styleId="Nagwek8">
    <w:name w:val="heading 8"/>
    <w:basedOn w:val="Normalny"/>
    <w:next w:val="Normalny"/>
    <w:link w:val="Nagwek8Znak"/>
    <w:unhideWhenUsed/>
    <w:qFormat/>
    <w:rsid w:val="00611187"/>
    <w:pPr>
      <w:numPr>
        <w:ilvl w:val="7"/>
        <w:numId w:val="1"/>
      </w:numPr>
      <w:spacing w:after="0"/>
      <w:outlineLvl w:val="7"/>
    </w:pPr>
    <w:rPr>
      <w:szCs w:val="20"/>
    </w:rPr>
  </w:style>
  <w:style w:type="paragraph" w:styleId="Nagwek9">
    <w:name w:val="heading 9"/>
    <w:basedOn w:val="Normalny"/>
    <w:next w:val="Normalny"/>
    <w:link w:val="Nagwek9Znak"/>
    <w:unhideWhenUsed/>
    <w:qFormat/>
    <w:rsid w:val="00611187"/>
    <w:pPr>
      <w:numPr>
        <w:ilvl w:val="8"/>
        <w:numId w:val="1"/>
      </w:numPr>
      <w:spacing w:after="0"/>
      <w:outlineLvl w:val="8"/>
    </w:pPr>
    <w:rPr>
      <w:i/>
      <w:iCs/>
      <w:spacing w:val="5"/>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basedOn w:val="Domylnaczcionkaakapitu"/>
    <w:link w:val="Nagwek5"/>
    <w:rsid w:val="00611187"/>
    <w:rPr>
      <w:bCs/>
      <w:i/>
      <w:szCs w:val="22"/>
      <w:lang w:eastAsia="en-US" w:bidi="en-US"/>
    </w:rPr>
  </w:style>
  <w:style w:type="character" w:customStyle="1" w:styleId="Nagwek3Znak">
    <w:name w:val="Nagłówek 3 Znak"/>
    <w:basedOn w:val="Domylnaczcionkaakapitu"/>
    <w:link w:val="Nagwek3"/>
    <w:rsid w:val="0078628F"/>
    <w:rPr>
      <w:b/>
      <w:bCs/>
      <w:szCs w:val="24"/>
      <w:lang w:eastAsia="en-US" w:bidi="en-US"/>
    </w:rPr>
  </w:style>
  <w:style w:type="character" w:customStyle="1" w:styleId="Nagwek1Znak">
    <w:name w:val="Nagłówek 1 Znak"/>
    <w:aliases w:val="1 Nagłówek Znak"/>
    <w:basedOn w:val="Domylnaczcionkaakapitu"/>
    <w:link w:val="Nagwek1"/>
    <w:rsid w:val="001906BA"/>
    <w:rPr>
      <w:b/>
      <w:bCs/>
      <w:sz w:val="22"/>
      <w:szCs w:val="28"/>
      <w:lang w:eastAsia="en-US" w:bidi="en-US"/>
    </w:rPr>
  </w:style>
  <w:style w:type="character" w:customStyle="1" w:styleId="Nagwek2Znak">
    <w:name w:val="Nagłówek 2 Znak"/>
    <w:aliases w:val="2 Nagłówek Znak"/>
    <w:basedOn w:val="Domylnaczcionkaakapitu"/>
    <w:link w:val="Nagwek2"/>
    <w:rsid w:val="001906BA"/>
    <w:rPr>
      <w:b/>
      <w:bCs/>
      <w:szCs w:val="26"/>
      <w:lang w:eastAsia="en-US" w:bidi="en-US"/>
    </w:rPr>
  </w:style>
  <w:style w:type="character" w:customStyle="1" w:styleId="Nagwek4Znak">
    <w:name w:val="Nagłówek 4 Znak"/>
    <w:basedOn w:val="Domylnaczcionkaakapitu"/>
    <w:link w:val="Nagwek4"/>
    <w:rsid w:val="00611187"/>
    <w:rPr>
      <w:b/>
      <w:bCs/>
      <w:i/>
      <w:iCs/>
      <w:szCs w:val="22"/>
      <w:lang w:eastAsia="en-US" w:bidi="en-US"/>
    </w:rPr>
  </w:style>
  <w:style w:type="character" w:customStyle="1" w:styleId="Nagwek6Znak">
    <w:name w:val="Nagłówek 6 Znak"/>
    <w:basedOn w:val="Domylnaczcionkaakapitu"/>
    <w:link w:val="Nagwek6"/>
    <w:rsid w:val="00611187"/>
    <w:rPr>
      <w:b/>
      <w:bCs/>
      <w:i/>
      <w:iCs/>
      <w:color w:val="7F7F7F"/>
      <w:szCs w:val="22"/>
      <w:lang w:eastAsia="en-US" w:bidi="en-US"/>
    </w:rPr>
  </w:style>
  <w:style w:type="character" w:customStyle="1" w:styleId="Nagwek7Znak">
    <w:name w:val="Nagłówek 7 Znak"/>
    <w:basedOn w:val="Domylnaczcionkaakapitu"/>
    <w:link w:val="Nagwek7"/>
    <w:rsid w:val="00611187"/>
    <w:rPr>
      <w:i/>
      <w:iCs/>
      <w:szCs w:val="22"/>
      <w:lang w:eastAsia="en-US" w:bidi="en-US"/>
    </w:rPr>
  </w:style>
  <w:style w:type="character" w:customStyle="1" w:styleId="Nagwek8Znak">
    <w:name w:val="Nagłówek 8 Znak"/>
    <w:basedOn w:val="Domylnaczcionkaakapitu"/>
    <w:link w:val="Nagwek8"/>
    <w:rsid w:val="00611187"/>
    <w:rPr>
      <w:lang w:eastAsia="en-US" w:bidi="en-US"/>
    </w:rPr>
  </w:style>
  <w:style w:type="character" w:customStyle="1" w:styleId="Nagwek9Znak">
    <w:name w:val="Nagłówek 9 Znak"/>
    <w:basedOn w:val="Domylnaczcionkaakapitu"/>
    <w:link w:val="Nagwek9"/>
    <w:rsid w:val="00611187"/>
    <w:rPr>
      <w:i/>
      <w:iCs/>
      <w:spacing w:val="5"/>
      <w:lang w:eastAsia="en-US" w:bidi="en-US"/>
    </w:rPr>
  </w:style>
  <w:style w:type="paragraph" w:styleId="Tytu">
    <w:name w:val="Title"/>
    <w:basedOn w:val="Normalny"/>
    <w:next w:val="Normalny"/>
    <w:link w:val="TytuZnak"/>
    <w:uiPriority w:val="10"/>
    <w:qFormat/>
    <w:rsid w:val="00611187"/>
    <w:pPr>
      <w:pBdr>
        <w:bottom w:val="single" w:sz="4" w:space="1" w:color="auto"/>
      </w:pBdr>
      <w:spacing w:line="240" w:lineRule="auto"/>
      <w:contextualSpacing/>
    </w:pPr>
    <w:rPr>
      <w:spacing w:val="5"/>
      <w:sz w:val="52"/>
      <w:szCs w:val="52"/>
    </w:rPr>
  </w:style>
  <w:style w:type="character" w:customStyle="1" w:styleId="TytuZnak">
    <w:name w:val="Tytuł Znak"/>
    <w:basedOn w:val="Domylnaczcionkaakapitu"/>
    <w:link w:val="Tytu"/>
    <w:uiPriority w:val="10"/>
    <w:rsid w:val="00611187"/>
    <w:rPr>
      <w:rFonts w:ascii="Arial" w:eastAsia="Times New Roman" w:hAnsi="Arial" w:cs="Times New Roman"/>
      <w:spacing w:val="5"/>
      <w:sz w:val="52"/>
      <w:szCs w:val="52"/>
    </w:rPr>
  </w:style>
  <w:style w:type="paragraph" w:styleId="Podtytu">
    <w:name w:val="Subtitle"/>
    <w:basedOn w:val="Normalny"/>
    <w:next w:val="Normalny"/>
    <w:link w:val="PodtytuZnak"/>
    <w:uiPriority w:val="11"/>
    <w:qFormat/>
    <w:rsid w:val="00611187"/>
    <w:pPr>
      <w:spacing w:after="600"/>
    </w:pPr>
    <w:rPr>
      <w:i/>
      <w:iCs/>
      <w:spacing w:val="13"/>
      <w:sz w:val="24"/>
      <w:szCs w:val="24"/>
    </w:rPr>
  </w:style>
  <w:style w:type="character" w:customStyle="1" w:styleId="PodtytuZnak">
    <w:name w:val="Podtytuł Znak"/>
    <w:basedOn w:val="Domylnaczcionkaakapitu"/>
    <w:link w:val="Podtytu"/>
    <w:uiPriority w:val="11"/>
    <w:rsid w:val="00611187"/>
    <w:rPr>
      <w:rFonts w:ascii="Arial" w:eastAsia="Times New Roman" w:hAnsi="Arial" w:cs="Times New Roman"/>
      <w:i/>
      <w:iCs/>
      <w:spacing w:val="13"/>
      <w:sz w:val="24"/>
      <w:szCs w:val="24"/>
    </w:rPr>
  </w:style>
  <w:style w:type="character" w:styleId="Pogrubienie">
    <w:name w:val="Strong"/>
    <w:uiPriority w:val="22"/>
    <w:qFormat/>
    <w:rsid w:val="00611187"/>
    <w:rPr>
      <w:b/>
      <w:bCs/>
    </w:rPr>
  </w:style>
  <w:style w:type="character" w:styleId="Uwydatnienie">
    <w:name w:val="Emphasis"/>
    <w:uiPriority w:val="20"/>
    <w:qFormat/>
    <w:rsid w:val="00611187"/>
    <w:rPr>
      <w:b/>
      <w:bCs/>
      <w:i/>
      <w:iCs/>
      <w:spacing w:val="10"/>
      <w:bdr w:val="none" w:sz="0" w:space="0" w:color="auto"/>
      <w:shd w:val="clear" w:color="auto" w:fill="auto"/>
    </w:rPr>
  </w:style>
  <w:style w:type="paragraph" w:styleId="Bezodstpw">
    <w:name w:val="No Spacing"/>
    <w:basedOn w:val="Normalny"/>
    <w:link w:val="BezodstpwZnak"/>
    <w:uiPriority w:val="1"/>
    <w:qFormat/>
    <w:rsid w:val="00611187"/>
    <w:pPr>
      <w:spacing w:after="0" w:line="240" w:lineRule="auto"/>
    </w:pPr>
  </w:style>
  <w:style w:type="paragraph" w:styleId="Akapitzlist">
    <w:name w:val="List Paragraph"/>
    <w:basedOn w:val="Normalny"/>
    <w:uiPriority w:val="34"/>
    <w:qFormat/>
    <w:rsid w:val="00611187"/>
    <w:pPr>
      <w:ind w:left="720"/>
      <w:contextualSpacing/>
    </w:pPr>
  </w:style>
  <w:style w:type="paragraph" w:styleId="Cytat">
    <w:name w:val="Quote"/>
    <w:basedOn w:val="Normalny"/>
    <w:next w:val="Normalny"/>
    <w:link w:val="CytatZnak"/>
    <w:uiPriority w:val="29"/>
    <w:qFormat/>
    <w:rsid w:val="00611187"/>
    <w:pPr>
      <w:spacing w:before="200" w:after="0"/>
      <w:ind w:left="360" w:right="360"/>
    </w:pPr>
    <w:rPr>
      <w:i/>
      <w:iCs/>
    </w:rPr>
  </w:style>
  <w:style w:type="character" w:customStyle="1" w:styleId="CytatZnak">
    <w:name w:val="Cytat Znak"/>
    <w:basedOn w:val="Domylnaczcionkaakapitu"/>
    <w:link w:val="Cytat"/>
    <w:uiPriority w:val="29"/>
    <w:rsid w:val="00611187"/>
    <w:rPr>
      <w:i/>
      <w:iCs/>
    </w:rPr>
  </w:style>
  <w:style w:type="paragraph" w:styleId="Cytatintensywny">
    <w:name w:val="Intense Quote"/>
    <w:basedOn w:val="Normalny"/>
    <w:next w:val="Normalny"/>
    <w:link w:val="CytatintensywnyZnak"/>
    <w:uiPriority w:val="30"/>
    <w:qFormat/>
    <w:rsid w:val="00611187"/>
    <w:pPr>
      <w:pBdr>
        <w:bottom w:val="single" w:sz="4" w:space="1" w:color="auto"/>
      </w:pBdr>
      <w:spacing w:before="200" w:after="280"/>
      <w:ind w:left="1008" w:right="1152"/>
    </w:pPr>
    <w:rPr>
      <w:b/>
      <w:bCs/>
      <w:i/>
      <w:iCs/>
    </w:rPr>
  </w:style>
  <w:style w:type="character" w:customStyle="1" w:styleId="CytatintensywnyZnak">
    <w:name w:val="Cytat intensywny Znak"/>
    <w:basedOn w:val="Domylnaczcionkaakapitu"/>
    <w:link w:val="Cytatintensywny"/>
    <w:uiPriority w:val="30"/>
    <w:rsid w:val="00611187"/>
    <w:rPr>
      <w:b/>
      <w:bCs/>
      <w:i/>
      <w:iCs/>
    </w:rPr>
  </w:style>
  <w:style w:type="character" w:styleId="Wyrnieniedelikatne">
    <w:name w:val="Subtle Emphasis"/>
    <w:uiPriority w:val="19"/>
    <w:qFormat/>
    <w:rsid w:val="00611187"/>
    <w:rPr>
      <w:i/>
      <w:iCs/>
    </w:rPr>
  </w:style>
  <w:style w:type="character" w:styleId="Wyrnienieintensywne">
    <w:name w:val="Intense Emphasis"/>
    <w:uiPriority w:val="21"/>
    <w:qFormat/>
    <w:rsid w:val="00611187"/>
    <w:rPr>
      <w:b/>
      <w:bCs/>
    </w:rPr>
  </w:style>
  <w:style w:type="character" w:styleId="Odwoaniedelikatne">
    <w:name w:val="Subtle Reference"/>
    <w:uiPriority w:val="31"/>
    <w:qFormat/>
    <w:rsid w:val="00611187"/>
    <w:rPr>
      <w:smallCaps/>
    </w:rPr>
  </w:style>
  <w:style w:type="character" w:styleId="Odwoanieintensywne">
    <w:name w:val="Intense Reference"/>
    <w:uiPriority w:val="32"/>
    <w:qFormat/>
    <w:rsid w:val="00611187"/>
    <w:rPr>
      <w:smallCaps/>
      <w:spacing w:val="5"/>
      <w:u w:val="single"/>
    </w:rPr>
  </w:style>
  <w:style w:type="character" w:styleId="Tytuksiki">
    <w:name w:val="Book Title"/>
    <w:uiPriority w:val="33"/>
    <w:qFormat/>
    <w:rsid w:val="00611187"/>
    <w:rPr>
      <w:i/>
      <w:iCs/>
      <w:smallCaps/>
      <w:spacing w:val="5"/>
    </w:rPr>
  </w:style>
  <w:style w:type="paragraph" w:styleId="Nagwekspisutreci">
    <w:name w:val="TOC Heading"/>
    <w:basedOn w:val="Nagwek1"/>
    <w:next w:val="Normalny"/>
    <w:uiPriority w:val="39"/>
    <w:semiHidden/>
    <w:unhideWhenUsed/>
    <w:qFormat/>
    <w:rsid w:val="00611187"/>
    <w:pPr>
      <w:outlineLvl w:val="9"/>
    </w:pPr>
  </w:style>
  <w:style w:type="paragraph" w:styleId="Nagwek">
    <w:name w:val="header"/>
    <w:basedOn w:val="Normalny"/>
    <w:link w:val="NagwekZnak"/>
    <w:unhideWhenUsed/>
    <w:rsid w:val="0061118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1187"/>
    <w:rPr>
      <w:lang w:val="pl-PL"/>
    </w:rPr>
  </w:style>
  <w:style w:type="paragraph" w:styleId="Stopka">
    <w:name w:val="footer"/>
    <w:basedOn w:val="Normalny"/>
    <w:link w:val="StopkaZnak"/>
    <w:uiPriority w:val="99"/>
    <w:unhideWhenUsed/>
    <w:rsid w:val="0061118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1187"/>
    <w:rPr>
      <w:lang w:val="pl-PL"/>
    </w:rPr>
  </w:style>
  <w:style w:type="table" w:styleId="Tabela-Siatka">
    <w:name w:val="Table Grid"/>
    <w:basedOn w:val="Standardowy"/>
    <w:uiPriority w:val="59"/>
    <w:rsid w:val="00611187"/>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dymka">
    <w:name w:val="Balloon Text"/>
    <w:basedOn w:val="Normalny"/>
    <w:link w:val="TekstdymkaZnak"/>
    <w:uiPriority w:val="99"/>
    <w:semiHidden/>
    <w:unhideWhenUsed/>
    <w:rsid w:val="0061118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1187"/>
    <w:rPr>
      <w:rFonts w:ascii="Tahoma" w:hAnsi="Tahoma" w:cs="Tahoma"/>
      <w:sz w:val="16"/>
      <w:szCs w:val="16"/>
      <w:lang w:val="pl-PL"/>
    </w:rPr>
  </w:style>
  <w:style w:type="paragraph" w:styleId="Spistreci5">
    <w:name w:val="toc 5"/>
    <w:basedOn w:val="Normalny"/>
    <w:next w:val="Normalny"/>
    <w:autoRedefine/>
    <w:uiPriority w:val="39"/>
    <w:unhideWhenUsed/>
    <w:rsid w:val="005E302F"/>
    <w:pPr>
      <w:spacing w:after="0"/>
      <w:ind w:left="880"/>
    </w:pPr>
    <w:rPr>
      <w:rFonts w:cs="Arial"/>
      <w:sz w:val="18"/>
      <w:szCs w:val="18"/>
    </w:rPr>
  </w:style>
  <w:style w:type="paragraph" w:styleId="Spistreci1">
    <w:name w:val="toc 1"/>
    <w:basedOn w:val="Normalny"/>
    <w:next w:val="Normalny"/>
    <w:autoRedefine/>
    <w:uiPriority w:val="39"/>
    <w:unhideWhenUsed/>
    <w:qFormat/>
    <w:rsid w:val="0089735F"/>
    <w:pPr>
      <w:tabs>
        <w:tab w:val="left" w:pos="426"/>
        <w:tab w:val="right" w:leader="dot" w:pos="9062"/>
      </w:tabs>
      <w:spacing w:before="120"/>
      <w:ind w:firstLine="0"/>
    </w:pPr>
    <w:rPr>
      <w:rFonts w:cs="Arial"/>
      <w:b/>
      <w:bCs/>
      <w:caps/>
      <w:szCs w:val="20"/>
    </w:rPr>
  </w:style>
  <w:style w:type="paragraph" w:styleId="Spistreci2">
    <w:name w:val="toc 2"/>
    <w:basedOn w:val="Normalny"/>
    <w:next w:val="Normalny"/>
    <w:autoRedefine/>
    <w:uiPriority w:val="39"/>
    <w:unhideWhenUsed/>
    <w:qFormat/>
    <w:rsid w:val="0089735F"/>
    <w:pPr>
      <w:tabs>
        <w:tab w:val="left" w:pos="993"/>
        <w:tab w:val="right" w:leader="dot" w:pos="9062"/>
      </w:tabs>
      <w:spacing w:after="0"/>
      <w:ind w:left="220" w:firstLine="206"/>
    </w:pPr>
    <w:rPr>
      <w:rFonts w:cs="Arial"/>
      <w:smallCaps/>
      <w:szCs w:val="20"/>
    </w:rPr>
  </w:style>
  <w:style w:type="paragraph" w:styleId="Spistreci3">
    <w:name w:val="toc 3"/>
    <w:basedOn w:val="Normalny"/>
    <w:next w:val="Normalny"/>
    <w:autoRedefine/>
    <w:uiPriority w:val="39"/>
    <w:unhideWhenUsed/>
    <w:qFormat/>
    <w:rsid w:val="007927CF"/>
    <w:pPr>
      <w:tabs>
        <w:tab w:val="left" w:pos="1418"/>
        <w:tab w:val="right" w:leader="dot" w:pos="9062"/>
      </w:tabs>
      <w:spacing w:after="0"/>
      <w:ind w:left="440" w:firstLine="269"/>
    </w:pPr>
    <w:rPr>
      <w:rFonts w:cs="Arial"/>
      <w:i/>
      <w:iCs/>
      <w:szCs w:val="20"/>
    </w:rPr>
  </w:style>
  <w:style w:type="character" w:styleId="Hipercze">
    <w:name w:val="Hyperlink"/>
    <w:basedOn w:val="Domylnaczcionkaakapitu"/>
    <w:uiPriority w:val="99"/>
    <w:unhideWhenUsed/>
    <w:rsid w:val="00DA0FA0"/>
    <w:rPr>
      <w:color w:val="5F5F5F"/>
      <w:u w:val="single"/>
    </w:rPr>
  </w:style>
  <w:style w:type="paragraph" w:styleId="Spistreci4">
    <w:name w:val="toc 4"/>
    <w:basedOn w:val="Normalny"/>
    <w:next w:val="Normalny"/>
    <w:autoRedefine/>
    <w:uiPriority w:val="39"/>
    <w:unhideWhenUsed/>
    <w:rsid w:val="00DA0FA0"/>
    <w:pPr>
      <w:spacing w:after="0"/>
      <w:ind w:left="660"/>
    </w:pPr>
    <w:rPr>
      <w:rFonts w:cs="Arial"/>
      <w:sz w:val="18"/>
      <w:szCs w:val="18"/>
    </w:rPr>
  </w:style>
  <w:style w:type="paragraph" w:styleId="Spistreci6">
    <w:name w:val="toc 6"/>
    <w:basedOn w:val="Normalny"/>
    <w:next w:val="Normalny"/>
    <w:autoRedefine/>
    <w:uiPriority w:val="39"/>
    <w:unhideWhenUsed/>
    <w:rsid w:val="00DA0FA0"/>
    <w:pPr>
      <w:spacing w:after="0"/>
      <w:ind w:left="1100"/>
    </w:pPr>
    <w:rPr>
      <w:rFonts w:cs="Arial"/>
      <w:sz w:val="18"/>
      <w:szCs w:val="18"/>
    </w:rPr>
  </w:style>
  <w:style w:type="paragraph" w:styleId="Spistreci9">
    <w:name w:val="toc 9"/>
    <w:basedOn w:val="Normalny"/>
    <w:next w:val="Normalny"/>
    <w:autoRedefine/>
    <w:uiPriority w:val="39"/>
    <w:unhideWhenUsed/>
    <w:rsid w:val="00DA0FA0"/>
    <w:pPr>
      <w:spacing w:after="0"/>
      <w:ind w:left="1760"/>
    </w:pPr>
    <w:rPr>
      <w:rFonts w:cs="Arial"/>
      <w:sz w:val="18"/>
      <w:szCs w:val="18"/>
    </w:rPr>
  </w:style>
  <w:style w:type="paragraph" w:styleId="Spistreci7">
    <w:name w:val="toc 7"/>
    <w:basedOn w:val="Normalny"/>
    <w:next w:val="Normalny"/>
    <w:autoRedefine/>
    <w:uiPriority w:val="39"/>
    <w:unhideWhenUsed/>
    <w:rsid w:val="00DA0FA0"/>
    <w:pPr>
      <w:spacing w:after="0"/>
      <w:ind w:left="1320"/>
    </w:pPr>
    <w:rPr>
      <w:rFonts w:cs="Arial"/>
      <w:sz w:val="18"/>
      <w:szCs w:val="18"/>
    </w:rPr>
  </w:style>
  <w:style w:type="paragraph" w:styleId="Spistreci8">
    <w:name w:val="toc 8"/>
    <w:basedOn w:val="Normalny"/>
    <w:next w:val="Normalny"/>
    <w:autoRedefine/>
    <w:uiPriority w:val="39"/>
    <w:unhideWhenUsed/>
    <w:rsid w:val="00DA0FA0"/>
    <w:pPr>
      <w:spacing w:after="0"/>
      <w:ind w:left="1540"/>
    </w:pPr>
    <w:rPr>
      <w:rFonts w:cs="Arial"/>
      <w:sz w:val="18"/>
      <w:szCs w:val="18"/>
    </w:rPr>
  </w:style>
  <w:style w:type="paragraph" w:styleId="Tekstprzypisukocowego">
    <w:name w:val="endnote text"/>
    <w:basedOn w:val="Normalny"/>
    <w:link w:val="TekstprzypisukocowegoZnak"/>
    <w:uiPriority w:val="99"/>
    <w:semiHidden/>
    <w:unhideWhenUsed/>
    <w:rsid w:val="00AE1F7E"/>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AE1F7E"/>
    <w:rPr>
      <w:sz w:val="20"/>
      <w:szCs w:val="20"/>
      <w:lang w:val="pl-PL"/>
    </w:rPr>
  </w:style>
  <w:style w:type="character" w:styleId="Odwoanieprzypisukocowego">
    <w:name w:val="endnote reference"/>
    <w:basedOn w:val="Domylnaczcionkaakapitu"/>
    <w:uiPriority w:val="99"/>
    <w:semiHidden/>
    <w:unhideWhenUsed/>
    <w:rsid w:val="00AE1F7E"/>
    <w:rPr>
      <w:vertAlign w:val="superscript"/>
    </w:rPr>
  </w:style>
  <w:style w:type="paragraph" w:styleId="Tekstpodstawowy">
    <w:name w:val="Body Text"/>
    <w:basedOn w:val="Normalny"/>
    <w:link w:val="TekstpodstawowyZnak"/>
    <w:rsid w:val="007E6EC4"/>
    <w:pPr>
      <w:tabs>
        <w:tab w:val="left" w:pos="426"/>
      </w:tabs>
      <w:spacing w:after="0" w:line="240" w:lineRule="auto"/>
      <w:ind w:firstLine="0"/>
    </w:pPr>
    <w:rPr>
      <w:rFonts w:ascii="Times New Roman" w:hAnsi="Times New Roman"/>
      <w:color w:val="FF0000"/>
      <w:szCs w:val="20"/>
      <w:lang w:eastAsia="pl-PL" w:bidi="ar-SA"/>
    </w:rPr>
  </w:style>
  <w:style w:type="character" w:customStyle="1" w:styleId="TekstpodstawowyZnak">
    <w:name w:val="Tekst podstawowy Znak"/>
    <w:basedOn w:val="Domylnaczcionkaakapitu"/>
    <w:link w:val="Tekstpodstawowy"/>
    <w:rsid w:val="007E6EC4"/>
    <w:rPr>
      <w:rFonts w:ascii="Times New Roman" w:eastAsia="Times New Roman" w:hAnsi="Times New Roman" w:cs="Times New Roman"/>
      <w:color w:val="FF0000"/>
      <w:sz w:val="20"/>
      <w:szCs w:val="20"/>
      <w:lang w:val="pl-PL" w:eastAsia="pl-PL" w:bidi="ar-SA"/>
    </w:rPr>
  </w:style>
  <w:style w:type="character" w:styleId="Tekstzastpczy">
    <w:name w:val="Placeholder Text"/>
    <w:basedOn w:val="Domylnaczcionkaakapitu"/>
    <w:uiPriority w:val="99"/>
    <w:semiHidden/>
    <w:rsid w:val="00F5403C"/>
    <w:rPr>
      <w:color w:val="808080"/>
    </w:rPr>
  </w:style>
  <w:style w:type="paragraph" w:customStyle="1" w:styleId="western">
    <w:name w:val="western"/>
    <w:basedOn w:val="Normalny"/>
    <w:rsid w:val="00E50FDD"/>
    <w:pPr>
      <w:spacing w:before="100" w:beforeAutospacing="1" w:after="100" w:afterAutospacing="1" w:line="240" w:lineRule="auto"/>
      <w:ind w:firstLine="0"/>
    </w:pPr>
    <w:rPr>
      <w:rFonts w:eastAsia="Arial" w:cs="Arial"/>
      <w:color w:val="000000"/>
      <w:lang w:eastAsia="pl-PL" w:bidi="ar-SA"/>
    </w:rPr>
  </w:style>
  <w:style w:type="paragraph" w:styleId="Tekstpodstawowywcity3">
    <w:name w:val="Body Text Indent 3"/>
    <w:basedOn w:val="Normalny"/>
    <w:link w:val="Tekstpodstawowywcity3Znak"/>
    <w:uiPriority w:val="99"/>
    <w:unhideWhenUsed/>
    <w:rsid w:val="004F3DFB"/>
    <w:pPr>
      <w:ind w:left="283"/>
    </w:pPr>
    <w:rPr>
      <w:sz w:val="16"/>
      <w:szCs w:val="16"/>
    </w:rPr>
  </w:style>
  <w:style w:type="character" w:customStyle="1" w:styleId="Tekstpodstawowywcity3Znak">
    <w:name w:val="Tekst podstawowy wcięty 3 Znak"/>
    <w:basedOn w:val="Domylnaczcionkaakapitu"/>
    <w:link w:val="Tekstpodstawowywcity3"/>
    <w:uiPriority w:val="99"/>
    <w:rsid w:val="004F3DFB"/>
    <w:rPr>
      <w:sz w:val="16"/>
      <w:szCs w:val="16"/>
      <w:lang w:eastAsia="en-US" w:bidi="en-US"/>
    </w:rPr>
  </w:style>
  <w:style w:type="paragraph" w:customStyle="1" w:styleId="Bezodstpw1">
    <w:name w:val="Bez odstępów1"/>
    <w:basedOn w:val="Normalny"/>
    <w:rsid w:val="00BB1139"/>
    <w:pPr>
      <w:shd w:val="clear" w:color="auto" w:fill="FFFFFF"/>
      <w:suppressAutoHyphens/>
      <w:spacing w:after="0" w:line="240" w:lineRule="auto"/>
    </w:pPr>
    <w:rPr>
      <w:rFonts w:eastAsia="Lucida Sans Unicode" w:cs="font209"/>
      <w:color w:val="00000A"/>
      <w:kern w:val="1"/>
    </w:rPr>
  </w:style>
  <w:style w:type="paragraph" w:customStyle="1" w:styleId="Akapitzlist1">
    <w:name w:val="Akapit z listą1"/>
    <w:basedOn w:val="Normalny"/>
    <w:rsid w:val="00BB1139"/>
    <w:pPr>
      <w:shd w:val="clear" w:color="auto" w:fill="FFFFFF"/>
      <w:suppressAutoHyphens/>
      <w:ind w:left="720"/>
      <w:contextualSpacing/>
    </w:pPr>
    <w:rPr>
      <w:rFonts w:eastAsia="Lucida Sans Unicode" w:cs="font209"/>
      <w:color w:val="00000A"/>
      <w:kern w:val="1"/>
    </w:rPr>
  </w:style>
  <w:style w:type="paragraph" w:styleId="Legenda">
    <w:name w:val="caption"/>
    <w:aliases w:val="3 Nagłówek"/>
    <w:basedOn w:val="Normalny"/>
    <w:next w:val="Normalny"/>
    <w:unhideWhenUsed/>
    <w:qFormat/>
    <w:rsid w:val="00E47681"/>
    <w:pPr>
      <w:widowControl w:val="0"/>
      <w:suppressAutoHyphens/>
      <w:spacing w:before="120" w:after="0" w:line="240" w:lineRule="auto"/>
      <w:ind w:firstLine="993"/>
      <w:jc w:val="left"/>
    </w:pPr>
    <w:rPr>
      <w:rFonts w:eastAsia="Lucida Sans Unicode" w:cs="Arial"/>
      <w:kern w:val="2"/>
      <w:sz w:val="22"/>
      <w:lang w:eastAsia="pl-PL" w:bidi="pl-PL"/>
    </w:rPr>
  </w:style>
  <w:style w:type="paragraph" w:customStyle="1" w:styleId="Treprojektu">
    <w:name w:val="Treść projektu"/>
    <w:basedOn w:val="Normalny"/>
    <w:link w:val="TreprojektuZnak"/>
    <w:qFormat/>
    <w:rsid w:val="001E7CA2"/>
    <w:pPr>
      <w:autoSpaceDE w:val="0"/>
      <w:autoSpaceDN w:val="0"/>
      <w:adjustRightInd w:val="0"/>
      <w:spacing w:before="60" w:after="0" w:line="240" w:lineRule="auto"/>
      <w:ind w:firstLine="397"/>
    </w:pPr>
    <w:rPr>
      <w:rFonts w:eastAsiaTheme="minorHAnsi" w:cstheme="minorBidi"/>
      <w:szCs w:val="20"/>
      <w:lang w:bidi="ar-SA"/>
    </w:rPr>
  </w:style>
  <w:style w:type="character" w:customStyle="1" w:styleId="TreprojektuZnak">
    <w:name w:val="Treść projektu Znak"/>
    <w:basedOn w:val="Domylnaczcionkaakapitu"/>
    <w:link w:val="Treprojektu"/>
    <w:rsid w:val="001E7CA2"/>
    <w:rPr>
      <w:rFonts w:eastAsiaTheme="minorHAnsi" w:cstheme="minorBidi"/>
      <w:lang w:eastAsia="en-US"/>
    </w:rPr>
  </w:style>
  <w:style w:type="paragraph" w:customStyle="1" w:styleId="Tekstpodstawowy31">
    <w:name w:val="Tekst podstawowy 31"/>
    <w:basedOn w:val="Normalny"/>
    <w:rsid w:val="00915C5C"/>
    <w:pPr>
      <w:widowControl w:val="0"/>
      <w:suppressAutoHyphens/>
      <w:spacing w:after="0" w:line="240" w:lineRule="auto"/>
      <w:ind w:firstLine="0"/>
      <w:jc w:val="left"/>
    </w:pPr>
    <w:rPr>
      <w:rFonts w:ascii="Times New Roman" w:eastAsia="Lucida Sans Unicode" w:hAnsi="Times New Roman" w:cs="Arial"/>
      <w:kern w:val="1"/>
      <w:sz w:val="24"/>
      <w:szCs w:val="24"/>
      <w:lang w:eastAsia="pl-PL" w:bidi="pl-PL"/>
    </w:rPr>
  </w:style>
  <w:style w:type="paragraph" w:customStyle="1" w:styleId="Tekstpodstawowy33">
    <w:name w:val="Tekst podstawowy 33"/>
    <w:basedOn w:val="Normalny"/>
    <w:rsid w:val="0078628F"/>
    <w:pPr>
      <w:suppressAutoHyphens/>
      <w:spacing w:line="240" w:lineRule="auto"/>
      <w:ind w:firstLine="0"/>
      <w:jc w:val="left"/>
    </w:pPr>
    <w:rPr>
      <w:rFonts w:ascii="Arial Narrow" w:hAnsi="Arial Narrow"/>
      <w:kern w:val="1"/>
      <w:sz w:val="16"/>
      <w:szCs w:val="16"/>
      <w:lang w:eastAsia="ar-SA" w:bidi="ar-SA"/>
    </w:rPr>
  </w:style>
  <w:style w:type="paragraph" w:styleId="NormalnyWeb">
    <w:name w:val="Normal (Web)"/>
    <w:basedOn w:val="Normalny"/>
    <w:uiPriority w:val="99"/>
    <w:unhideWhenUsed/>
    <w:rsid w:val="005B5382"/>
    <w:pPr>
      <w:spacing w:before="100" w:beforeAutospacing="1" w:after="100" w:afterAutospacing="1" w:line="240" w:lineRule="auto"/>
      <w:ind w:firstLine="0"/>
      <w:jc w:val="left"/>
    </w:pPr>
    <w:rPr>
      <w:rFonts w:ascii="Times New Roman" w:eastAsiaTheme="minorEastAsia" w:hAnsi="Times New Roman"/>
      <w:sz w:val="24"/>
      <w:szCs w:val="24"/>
      <w:lang w:eastAsia="pl-PL" w:bidi="ar-SA"/>
    </w:rPr>
  </w:style>
  <w:style w:type="paragraph" w:customStyle="1" w:styleId="Standard">
    <w:name w:val="Standard"/>
    <w:rsid w:val="00E87D92"/>
    <w:pPr>
      <w:widowControl w:val="0"/>
      <w:suppressAutoHyphens/>
      <w:autoSpaceDN w:val="0"/>
      <w:textAlignment w:val="baseline"/>
    </w:pPr>
    <w:rPr>
      <w:rFonts w:ascii="Times New Roman" w:eastAsia="Arial Unicode MS" w:hAnsi="Times New Roman" w:cs="Tahoma"/>
      <w:kern w:val="3"/>
      <w:sz w:val="24"/>
      <w:szCs w:val="24"/>
    </w:rPr>
  </w:style>
  <w:style w:type="character" w:customStyle="1" w:styleId="apple-converted-space">
    <w:name w:val="apple-converted-space"/>
    <w:basedOn w:val="Domylnaczcionkaakapitu"/>
    <w:rsid w:val="000A4F0F"/>
  </w:style>
  <w:style w:type="character" w:customStyle="1" w:styleId="BezodstpwZnak">
    <w:name w:val="Bez odstępów Znak"/>
    <w:link w:val="Bezodstpw"/>
    <w:uiPriority w:val="1"/>
    <w:rsid w:val="009F589D"/>
    <w:rPr>
      <w:szCs w:val="22"/>
      <w:lang w:eastAsia="en-US" w:bidi="en-US"/>
    </w:rPr>
  </w:style>
  <w:style w:type="character" w:customStyle="1" w:styleId="fontstyle01">
    <w:name w:val="fontstyle01"/>
    <w:basedOn w:val="Domylnaczcionkaakapitu"/>
    <w:rsid w:val="004F1018"/>
    <w:rPr>
      <w:rFonts w:ascii="Arial" w:hAnsi="Arial" w:cs="Arial" w:hint="default"/>
      <w:b w:val="0"/>
      <w:bCs w:val="0"/>
      <w:i w:val="0"/>
      <w:iCs w:val="0"/>
      <w:color w:val="000000"/>
      <w:sz w:val="24"/>
      <w:szCs w:val="24"/>
    </w:rPr>
  </w:style>
  <w:style w:type="character" w:customStyle="1" w:styleId="fontstyle21">
    <w:name w:val="fontstyle21"/>
    <w:basedOn w:val="Domylnaczcionkaakapitu"/>
    <w:rsid w:val="004F1018"/>
    <w:rPr>
      <w:rFonts w:ascii="Times New Roman" w:hAnsi="Times New Roman" w:cs="Times New Roman" w:hint="default"/>
      <w:b w:val="0"/>
      <w:bCs w:val="0"/>
      <w:i w:val="0"/>
      <w:iCs w:val="0"/>
      <w:color w:val="000000"/>
      <w:sz w:val="24"/>
      <w:szCs w:val="24"/>
    </w:rPr>
  </w:style>
  <w:style w:type="character" w:customStyle="1" w:styleId="fontstyle31">
    <w:name w:val="fontstyle31"/>
    <w:basedOn w:val="Domylnaczcionkaakapitu"/>
    <w:rsid w:val="004F1018"/>
    <w:rPr>
      <w:rFonts w:ascii="Arial" w:hAnsi="Arial" w:cs="Arial" w:hint="default"/>
      <w:b/>
      <w:bCs/>
      <w:i w:val="0"/>
      <w:iCs w:val="0"/>
      <w:color w:val="000000"/>
      <w:sz w:val="24"/>
      <w:szCs w:val="24"/>
    </w:rPr>
  </w:style>
  <w:style w:type="character" w:customStyle="1" w:styleId="fontstyle11">
    <w:name w:val="fontstyle11"/>
    <w:basedOn w:val="Domylnaczcionkaakapitu"/>
    <w:rsid w:val="004A29D0"/>
    <w:rPr>
      <w:rFonts w:ascii="Arial" w:hAnsi="Arial" w:cs="Arial"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856924">
      <w:bodyDiv w:val="1"/>
      <w:marLeft w:val="0"/>
      <w:marRight w:val="0"/>
      <w:marTop w:val="0"/>
      <w:marBottom w:val="0"/>
      <w:divBdr>
        <w:top w:val="none" w:sz="0" w:space="0" w:color="auto"/>
        <w:left w:val="none" w:sz="0" w:space="0" w:color="auto"/>
        <w:bottom w:val="none" w:sz="0" w:space="0" w:color="auto"/>
        <w:right w:val="none" w:sz="0" w:space="0" w:color="auto"/>
      </w:divBdr>
    </w:div>
    <w:div w:id="550575837">
      <w:bodyDiv w:val="1"/>
      <w:marLeft w:val="0"/>
      <w:marRight w:val="0"/>
      <w:marTop w:val="0"/>
      <w:marBottom w:val="0"/>
      <w:divBdr>
        <w:top w:val="none" w:sz="0" w:space="0" w:color="auto"/>
        <w:left w:val="none" w:sz="0" w:space="0" w:color="auto"/>
        <w:bottom w:val="none" w:sz="0" w:space="0" w:color="auto"/>
        <w:right w:val="none" w:sz="0" w:space="0" w:color="auto"/>
      </w:divBdr>
    </w:div>
    <w:div w:id="568732887">
      <w:bodyDiv w:val="1"/>
      <w:marLeft w:val="0"/>
      <w:marRight w:val="0"/>
      <w:marTop w:val="0"/>
      <w:marBottom w:val="0"/>
      <w:divBdr>
        <w:top w:val="none" w:sz="0" w:space="0" w:color="auto"/>
        <w:left w:val="none" w:sz="0" w:space="0" w:color="auto"/>
        <w:bottom w:val="none" w:sz="0" w:space="0" w:color="auto"/>
        <w:right w:val="none" w:sz="0" w:space="0" w:color="auto"/>
      </w:divBdr>
    </w:div>
    <w:div w:id="648558517">
      <w:bodyDiv w:val="1"/>
      <w:marLeft w:val="0"/>
      <w:marRight w:val="0"/>
      <w:marTop w:val="0"/>
      <w:marBottom w:val="0"/>
      <w:divBdr>
        <w:top w:val="none" w:sz="0" w:space="0" w:color="auto"/>
        <w:left w:val="none" w:sz="0" w:space="0" w:color="auto"/>
        <w:bottom w:val="none" w:sz="0" w:space="0" w:color="auto"/>
        <w:right w:val="none" w:sz="0" w:space="0" w:color="auto"/>
      </w:divBdr>
    </w:div>
    <w:div w:id="893613975">
      <w:bodyDiv w:val="1"/>
      <w:marLeft w:val="0"/>
      <w:marRight w:val="0"/>
      <w:marTop w:val="0"/>
      <w:marBottom w:val="0"/>
      <w:divBdr>
        <w:top w:val="none" w:sz="0" w:space="0" w:color="auto"/>
        <w:left w:val="none" w:sz="0" w:space="0" w:color="auto"/>
        <w:bottom w:val="none" w:sz="0" w:space="0" w:color="auto"/>
        <w:right w:val="none" w:sz="0" w:space="0" w:color="auto"/>
      </w:divBdr>
    </w:div>
    <w:div w:id="1307052311">
      <w:bodyDiv w:val="1"/>
      <w:marLeft w:val="0"/>
      <w:marRight w:val="0"/>
      <w:marTop w:val="0"/>
      <w:marBottom w:val="0"/>
      <w:divBdr>
        <w:top w:val="none" w:sz="0" w:space="0" w:color="auto"/>
        <w:left w:val="none" w:sz="0" w:space="0" w:color="auto"/>
        <w:bottom w:val="none" w:sz="0" w:space="0" w:color="auto"/>
        <w:right w:val="none" w:sz="0" w:space="0" w:color="auto"/>
      </w:divBdr>
    </w:div>
    <w:div w:id="1336541530">
      <w:bodyDiv w:val="1"/>
      <w:marLeft w:val="0"/>
      <w:marRight w:val="0"/>
      <w:marTop w:val="0"/>
      <w:marBottom w:val="0"/>
      <w:divBdr>
        <w:top w:val="none" w:sz="0" w:space="0" w:color="auto"/>
        <w:left w:val="none" w:sz="0" w:space="0" w:color="auto"/>
        <w:bottom w:val="none" w:sz="0" w:space="0" w:color="auto"/>
        <w:right w:val="none" w:sz="0" w:space="0" w:color="auto"/>
      </w:divBdr>
    </w:div>
    <w:div w:id="1361592345">
      <w:bodyDiv w:val="1"/>
      <w:marLeft w:val="0"/>
      <w:marRight w:val="0"/>
      <w:marTop w:val="0"/>
      <w:marBottom w:val="0"/>
      <w:divBdr>
        <w:top w:val="none" w:sz="0" w:space="0" w:color="auto"/>
        <w:left w:val="none" w:sz="0" w:space="0" w:color="auto"/>
        <w:bottom w:val="none" w:sz="0" w:space="0" w:color="auto"/>
        <w:right w:val="none" w:sz="0" w:space="0" w:color="auto"/>
      </w:divBdr>
    </w:div>
    <w:div w:id="1385249676">
      <w:bodyDiv w:val="1"/>
      <w:marLeft w:val="0"/>
      <w:marRight w:val="0"/>
      <w:marTop w:val="0"/>
      <w:marBottom w:val="0"/>
      <w:divBdr>
        <w:top w:val="none" w:sz="0" w:space="0" w:color="auto"/>
        <w:left w:val="none" w:sz="0" w:space="0" w:color="auto"/>
        <w:bottom w:val="none" w:sz="0" w:space="0" w:color="auto"/>
        <w:right w:val="none" w:sz="0" w:space="0" w:color="auto"/>
      </w:divBdr>
    </w:div>
    <w:div w:id="1397976248">
      <w:bodyDiv w:val="1"/>
      <w:marLeft w:val="0"/>
      <w:marRight w:val="0"/>
      <w:marTop w:val="0"/>
      <w:marBottom w:val="0"/>
      <w:divBdr>
        <w:top w:val="none" w:sz="0" w:space="0" w:color="auto"/>
        <w:left w:val="none" w:sz="0" w:space="0" w:color="auto"/>
        <w:bottom w:val="none" w:sz="0" w:space="0" w:color="auto"/>
        <w:right w:val="none" w:sz="0" w:space="0" w:color="auto"/>
      </w:divBdr>
    </w:div>
    <w:div w:id="1615475729">
      <w:bodyDiv w:val="1"/>
      <w:marLeft w:val="0"/>
      <w:marRight w:val="0"/>
      <w:marTop w:val="0"/>
      <w:marBottom w:val="0"/>
      <w:divBdr>
        <w:top w:val="none" w:sz="0" w:space="0" w:color="auto"/>
        <w:left w:val="none" w:sz="0" w:space="0" w:color="auto"/>
        <w:bottom w:val="none" w:sz="0" w:space="0" w:color="auto"/>
        <w:right w:val="none" w:sz="0" w:space="0" w:color="auto"/>
      </w:divBdr>
    </w:div>
    <w:div w:id="1639068776">
      <w:bodyDiv w:val="1"/>
      <w:marLeft w:val="0"/>
      <w:marRight w:val="0"/>
      <w:marTop w:val="0"/>
      <w:marBottom w:val="0"/>
      <w:divBdr>
        <w:top w:val="none" w:sz="0" w:space="0" w:color="auto"/>
        <w:left w:val="none" w:sz="0" w:space="0" w:color="auto"/>
        <w:bottom w:val="none" w:sz="0" w:space="0" w:color="auto"/>
        <w:right w:val="none" w:sz="0" w:space="0" w:color="auto"/>
      </w:divBdr>
    </w:div>
    <w:div w:id="1719623507">
      <w:bodyDiv w:val="1"/>
      <w:marLeft w:val="0"/>
      <w:marRight w:val="0"/>
      <w:marTop w:val="0"/>
      <w:marBottom w:val="0"/>
      <w:divBdr>
        <w:top w:val="none" w:sz="0" w:space="0" w:color="auto"/>
        <w:left w:val="none" w:sz="0" w:space="0" w:color="auto"/>
        <w:bottom w:val="none" w:sz="0" w:space="0" w:color="auto"/>
        <w:right w:val="none" w:sz="0" w:space="0" w:color="auto"/>
      </w:divBdr>
    </w:div>
    <w:div w:id="1874073613">
      <w:bodyDiv w:val="1"/>
      <w:marLeft w:val="0"/>
      <w:marRight w:val="0"/>
      <w:marTop w:val="0"/>
      <w:marBottom w:val="0"/>
      <w:divBdr>
        <w:top w:val="none" w:sz="0" w:space="0" w:color="auto"/>
        <w:left w:val="none" w:sz="0" w:space="0" w:color="auto"/>
        <w:bottom w:val="none" w:sz="0" w:space="0" w:color="auto"/>
        <w:right w:val="none" w:sz="0" w:space="0" w:color="auto"/>
      </w:divBdr>
      <w:divsChild>
        <w:div w:id="577715388">
          <w:marLeft w:val="0"/>
          <w:marRight w:val="0"/>
          <w:marTop w:val="0"/>
          <w:marBottom w:val="0"/>
          <w:divBdr>
            <w:top w:val="none" w:sz="0" w:space="0" w:color="auto"/>
            <w:left w:val="none" w:sz="0" w:space="0" w:color="auto"/>
            <w:bottom w:val="none" w:sz="0" w:space="0" w:color="auto"/>
            <w:right w:val="none" w:sz="0" w:space="0" w:color="auto"/>
          </w:divBdr>
        </w:div>
        <w:div w:id="508059988">
          <w:marLeft w:val="0"/>
          <w:marRight w:val="0"/>
          <w:marTop w:val="0"/>
          <w:marBottom w:val="0"/>
          <w:divBdr>
            <w:top w:val="none" w:sz="0" w:space="0" w:color="auto"/>
            <w:left w:val="none" w:sz="0" w:space="0" w:color="auto"/>
            <w:bottom w:val="none" w:sz="0" w:space="0" w:color="auto"/>
            <w:right w:val="none" w:sz="0" w:space="0" w:color="auto"/>
          </w:divBdr>
        </w:div>
        <w:div w:id="65736312">
          <w:marLeft w:val="0"/>
          <w:marRight w:val="0"/>
          <w:marTop w:val="0"/>
          <w:marBottom w:val="0"/>
          <w:divBdr>
            <w:top w:val="none" w:sz="0" w:space="0" w:color="auto"/>
            <w:left w:val="none" w:sz="0" w:space="0" w:color="auto"/>
            <w:bottom w:val="none" w:sz="0" w:space="0" w:color="auto"/>
            <w:right w:val="none" w:sz="0" w:space="0" w:color="auto"/>
          </w:divBdr>
        </w:div>
        <w:div w:id="366566076">
          <w:marLeft w:val="0"/>
          <w:marRight w:val="0"/>
          <w:marTop w:val="0"/>
          <w:marBottom w:val="0"/>
          <w:divBdr>
            <w:top w:val="none" w:sz="0" w:space="0" w:color="auto"/>
            <w:left w:val="none" w:sz="0" w:space="0" w:color="auto"/>
            <w:bottom w:val="none" w:sz="0" w:space="0" w:color="auto"/>
            <w:right w:val="none" w:sz="0" w:space="0" w:color="auto"/>
          </w:divBdr>
        </w:div>
        <w:div w:id="1944725162">
          <w:marLeft w:val="0"/>
          <w:marRight w:val="0"/>
          <w:marTop w:val="0"/>
          <w:marBottom w:val="0"/>
          <w:divBdr>
            <w:top w:val="none" w:sz="0" w:space="0" w:color="auto"/>
            <w:left w:val="none" w:sz="0" w:space="0" w:color="auto"/>
            <w:bottom w:val="none" w:sz="0" w:space="0" w:color="auto"/>
            <w:right w:val="none" w:sz="0" w:space="0" w:color="auto"/>
          </w:divBdr>
        </w:div>
        <w:div w:id="1271937856">
          <w:marLeft w:val="0"/>
          <w:marRight w:val="0"/>
          <w:marTop w:val="0"/>
          <w:marBottom w:val="0"/>
          <w:divBdr>
            <w:top w:val="none" w:sz="0" w:space="0" w:color="auto"/>
            <w:left w:val="none" w:sz="0" w:space="0" w:color="auto"/>
            <w:bottom w:val="none" w:sz="0" w:space="0" w:color="auto"/>
            <w:right w:val="none" w:sz="0" w:space="0" w:color="auto"/>
          </w:divBdr>
        </w:div>
        <w:div w:id="645008501">
          <w:marLeft w:val="0"/>
          <w:marRight w:val="0"/>
          <w:marTop w:val="0"/>
          <w:marBottom w:val="0"/>
          <w:divBdr>
            <w:top w:val="none" w:sz="0" w:space="0" w:color="auto"/>
            <w:left w:val="none" w:sz="0" w:space="0" w:color="auto"/>
            <w:bottom w:val="none" w:sz="0" w:space="0" w:color="auto"/>
            <w:right w:val="none" w:sz="0" w:space="0" w:color="auto"/>
          </w:divBdr>
        </w:div>
        <w:div w:id="1880969309">
          <w:marLeft w:val="0"/>
          <w:marRight w:val="0"/>
          <w:marTop w:val="0"/>
          <w:marBottom w:val="0"/>
          <w:divBdr>
            <w:top w:val="none" w:sz="0" w:space="0" w:color="auto"/>
            <w:left w:val="none" w:sz="0" w:space="0" w:color="auto"/>
            <w:bottom w:val="none" w:sz="0" w:space="0" w:color="auto"/>
            <w:right w:val="none" w:sz="0" w:space="0" w:color="auto"/>
          </w:divBdr>
        </w:div>
        <w:div w:id="423037420">
          <w:marLeft w:val="0"/>
          <w:marRight w:val="0"/>
          <w:marTop w:val="0"/>
          <w:marBottom w:val="0"/>
          <w:divBdr>
            <w:top w:val="none" w:sz="0" w:space="0" w:color="auto"/>
            <w:left w:val="none" w:sz="0" w:space="0" w:color="auto"/>
            <w:bottom w:val="none" w:sz="0" w:space="0" w:color="auto"/>
            <w:right w:val="none" w:sz="0" w:space="0" w:color="auto"/>
          </w:divBdr>
        </w:div>
        <w:div w:id="808791028">
          <w:marLeft w:val="0"/>
          <w:marRight w:val="0"/>
          <w:marTop w:val="0"/>
          <w:marBottom w:val="0"/>
          <w:divBdr>
            <w:top w:val="none" w:sz="0" w:space="0" w:color="auto"/>
            <w:left w:val="none" w:sz="0" w:space="0" w:color="auto"/>
            <w:bottom w:val="none" w:sz="0" w:space="0" w:color="auto"/>
            <w:right w:val="none" w:sz="0" w:space="0" w:color="auto"/>
          </w:divBdr>
        </w:div>
        <w:div w:id="1110777943">
          <w:marLeft w:val="0"/>
          <w:marRight w:val="0"/>
          <w:marTop w:val="0"/>
          <w:marBottom w:val="0"/>
          <w:divBdr>
            <w:top w:val="none" w:sz="0" w:space="0" w:color="auto"/>
            <w:left w:val="none" w:sz="0" w:space="0" w:color="auto"/>
            <w:bottom w:val="none" w:sz="0" w:space="0" w:color="auto"/>
            <w:right w:val="none" w:sz="0" w:space="0" w:color="auto"/>
          </w:divBdr>
        </w:div>
        <w:div w:id="1025255629">
          <w:marLeft w:val="0"/>
          <w:marRight w:val="0"/>
          <w:marTop w:val="0"/>
          <w:marBottom w:val="0"/>
          <w:divBdr>
            <w:top w:val="none" w:sz="0" w:space="0" w:color="auto"/>
            <w:left w:val="none" w:sz="0" w:space="0" w:color="auto"/>
            <w:bottom w:val="none" w:sz="0" w:space="0" w:color="auto"/>
            <w:right w:val="none" w:sz="0" w:space="0" w:color="auto"/>
          </w:divBdr>
        </w:div>
        <w:div w:id="1670787204">
          <w:marLeft w:val="0"/>
          <w:marRight w:val="0"/>
          <w:marTop w:val="0"/>
          <w:marBottom w:val="0"/>
          <w:divBdr>
            <w:top w:val="none" w:sz="0" w:space="0" w:color="auto"/>
            <w:left w:val="none" w:sz="0" w:space="0" w:color="auto"/>
            <w:bottom w:val="none" w:sz="0" w:space="0" w:color="auto"/>
            <w:right w:val="none" w:sz="0" w:space="0" w:color="auto"/>
          </w:divBdr>
        </w:div>
        <w:div w:id="1096561895">
          <w:marLeft w:val="0"/>
          <w:marRight w:val="0"/>
          <w:marTop w:val="0"/>
          <w:marBottom w:val="0"/>
          <w:divBdr>
            <w:top w:val="none" w:sz="0" w:space="0" w:color="auto"/>
            <w:left w:val="none" w:sz="0" w:space="0" w:color="auto"/>
            <w:bottom w:val="none" w:sz="0" w:space="0" w:color="auto"/>
            <w:right w:val="none" w:sz="0" w:space="0" w:color="auto"/>
          </w:divBdr>
        </w:div>
        <w:div w:id="723989649">
          <w:marLeft w:val="0"/>
          <w:marRight w:val="0"/>
          <w:marTop w:val="0"/>
          <w:marBottom w:val="0"/>
          <w:divBdr>
            <w:top w:val="none" w:sz="0" w:space="0" w:color="auto"/>
            <w:left w:val="none" w:sz="0" w:space="0" w:color="auto"/>
            <w:bottom w:val="none" w:sz="0" w:space="0" w:color="auto"/>
            <w:right w:val="none" w:sz="0" w:space="0" w:color="auto"/>
          </w:divBdr>
        </w:div>
        <w:div w:id="632908319">
          <w:marLeft w:val="0"/>
          <w:marRight w:val="0"/>
          <w:marTop w:val="0"/>
          <w:marBottom w:val="0"/>
          <w:divBdr>
            <w:top w:val="none" w:sz="0" w:space="0" w:color="auto"/>
            <w:left w:val="none" w:sz="0" w:space="0" w:color="auto"/>
            <w:bottom w:val="none" w:sz="0" w:space="0" w:color="auto"/>
            <w:right w:val="none" w:sz="0" w:space="0" w:color="auto"/>
          </w:divBdr>
        </w:div>
        <w:div w:id="1129474769">
          <w:marLeft w:val="0"/>
          <w:marRight w:val="0"/>
          <w:marTop w:val="0"/>
          <w:marBottom w:val="0"/>
          <w:divBdr>
            <w:top w:val="none" w:sz="0" w:space="0" w:color="auto"/>
            <w:left w:val="none" w:sz="0" w:space="0" w:color="auto"/>
            <w:bottom w:val="none" w:sz="0" w:space="0" w:color="auto"/>
            <w:right w:val="none" w:sz="0" w:space="0" w:color="auto"/>
          </w:divBdr>
        </w:div>
        <w:div w:id="1985768481">
          <w:marLeft w:val="0"/>
          <w:marRight w:val="0"/>
          <w:marTop w:val="0"/>
          <w:marBottom w:val="0"/>
          <w:divBdr>
            <w:top w:val="none" w:sz="0" w:space="0" w:color="auto"/>
            <w:left w:val="none" w:sz="0" w:space="0" w:color="auto"/>
            <w:bottom w:val="none" w:sz="0" w:space="0" w:color="auto"/>
            <w:right w:val="none" w:sz="0" w:space="0" w:color="auto"/>
          </w:divBdr>
        </w:div>
        <w:div w:id="14556367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04014975353AF4793DF2792EA6976BA" ma:contentTypeVersion="4" ma:contentTypeDescription="Utwórz nowy dokument." ma:contentTypeScope="" ma:versionID="fb573e5be1099c243d949d13e185a54e">
  <xsd:schema xmlns:xsd="http://www.w3.org/2001/XMLSchema" xmlns:xs="http://www.w3.org/2001/XMLSchema" xmlns:p="http://schemas.microsoft.com/office/2006/metadata/properties" xmlns:ns2="a02de3eb-6fc6-409d-93de-58c2ff758117" targetNamespace="http://schemas.microsoft.com/office/2006/metadata/properties" ma:root="true" ma:fieldsID="ee7852f7731117a2746458513b9be032" ns2:_="">
    <xsd:import namespace="a02de3eb-6fc6-409d-93de-58c2ff7581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2de3eb-6fc6-409d-93de-58c2ff7581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75E9A9-4467-453A-BA9B-F73058F57B66}">
  <ds:schemaRefs>
    <ds:schemaRef ds:uri="http://schemas.openxmlformats.org/officeDocument/2006/bibliography"/>
  </ds:schemaRefs>
</ds:datastoreItem>
</file>

<file path=customXml/itemProps2.xml><?xml version="1.0" encoding="utf-8"?>
<ds:datastoreItem xmlns:ds="http://schemas.openxmlformats.org/officeDocument/2006/customXml" ds:itemID="{B6C7E6AB-FB41-4FA4-A55E-1AC466EBE73E}"/>
</file>

<file path=customXml/itemProps3.xml><?xml version="1.0" encoding="utf-8"?>
<ds:datastoreItem xmlns:ds="http://schemas.openxmlformats.org/officeDocument/2006/customXml" ds:itemID="{32FA6B52-2D9B-430B-AAE1-290EDA491FF7}"/>
</file>

<file path=customXml/itemProps4.xml><?xml version="1.0" encoding="utf-8"?>
<ds:datastoreItem xmlns:ds="http://schemas.openxmlformats.org/officeDocument/2006/customXml" ds:itemID="{0500F0AD-463F-4241-9CB8-747824E8C538}"/>
</file>

<file path=docProps/app.xml><?xml version="1.0" encoding="utf-8"?>
<Properties xmlns="http://schemas.openxmlformats.org/officeDocument/2006/extended-properties" xmlns:vt="http://schemas.openxmlformats.org/officeDocument/2006/docPropsVTypes">
  <Template>Normal.dotm</Template>
  <TotalTime>5375</TotalTime>
  <Pages>18</Pages>
  <Words>6191</Words>
  <Characters>37152</Characters>
  <Application>Microsoft Office Word</Application>
  <DocSecurity>0</DocSecurity>
  <Lines>309</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43257</CharactersWithSpaces>
  <SharedDoc>false</SharedDoc>
  <HLinks>
    <vt:vector size="240" baseType="variant">
      <vt:variant>
        <vt:i4>1572918</vt:i4>
      </vt:variant>
      <vt:variant>
        <vt:i4>236</vt:i4>
      </vt:variant>
      <vt:variant>
        <vt:i4>0</vt:i4>
      </vt:variant>
      <vt:variant>
        <vt:i4>5</vt:i4>
      </vt:variant>
      <vt:variant>
        <vt:lpwstr/>
      </vt:variant>
      <vt:variant>
        <vt:lpwstr>_Toc380654050</vt:lpwstr>
      </vt:variant>
      <vt:variant>
        <vt:i4>1638454</vt:i4>
      </vt:variant>
      <vt:variant>
        <vt:i4>230</vt:i4>
      </vt:variant>
      <vt:variant>
        <vt:i4>0</vt:i4>
      </vt:variant>
      <vt:variant>
        <vt:i4>5</vt:i4>
      </vt:variant>
      <vt:variant>
        <vt:lpwstr/>
      </vt:variant>
      <vt:variant>
        <vt:lpwstr>_Toc380654049</vt:lpwstr>
      </vt:variant>
      <vt:variant>
        <vt:i4>1638454</vt:i4>
      </vt:variant>
      <vt:variant>
        <vt:i4>224</vt:i4>
      </vt:variant>
      <vt:variant>
        <vt:i4>0</vt:i4>
      </vt:variant>
      <vt:variant>
        <vt:i4>5</vt:i4>
      </vt:variant>
      <vt:variant>
        <vt:lpwstr/>
      </vt:variant>
      <vt:variant>
        <vt:lpwstr>_Toc380654048</vt:lpwstr>
      </vt:variant>
      <vt:variant>
        <vt:i4>1638454</vt:i4>
      </vt:variant>
      <vt:variant>
        <vt:i4>218</vt:i4>
      </vt:variant>
      <vt:variant>
        <vt:i4>0</vt:i4>
      </vt:variant>
      <vt:variant>
        <vt:i4>5</vt:i4>
      </vt:variant>
      <vt:variant>
        <vt:lpwstr/>
      </vt:variant>
      <vt:variant>
        <vt:lpwstr>_Toc380654047</vt:lpwstr>
      </vt:variant>
      <vt:variant>
        <vt:i4>1638454</vt:i4>
      </vt:variant>
      <vt:variant>
        <vt:i4>212</vt:i4>
      </vt:variant>
      <vt:variant>
        <vt:i4>0</vt:i4>
      </vt:variant>
      <vt:variant>
        <vt:i4>5</vt:i4>
      </vt:variant>
      <vt:variant>
        <vt:lpwstr/>
      </vt:variant>
      <vt:variant>
        <vt:lpwstr>_Toc380654046</vt:lpwstr>
      </vt:variant>
      <vt:variant>
        <vt:i4>1638454</vt:i4>
      </vt:variant>
      <vt:variant>
        <vt:i4>206</vt:i4>
      </vt:variant>
      <vt:variant>
        <vt:i4>0</vt:i4>
      </vt:variant>
      <vt:variant>
        <vt:i4>5</vt:i4>
      </vt:variant>
      <vt:variant>
        <vt:lpwstr/>
      </vt:variant>
      <vt:variant>
        <vt:lpwstr>_Toc380654045</vt:lpwstr>
      </vt:variant>
      <vt:variant>
        <vt:i4>1638454</vt:i4>
      </vt:variant>
      <vt:variant>
        <vt:i4>200</vt:i4>
      </vt:variant>
      <vt:variant>
        <vt:i4>0</vt:i4>
      </vt:variant>
      <vt:variant>
        <vt:i4>5</vt:i4>
      </vt:variant>
      <vt:variant>
        <vt:lpwstr/>
      </vt:variant>
      <vt:variant>
        <vt:lpwstr>_Toc380654044</vt:lpwstr>
      </vt:variant>
      <vt:variant>
        <vt:i4>1638454</vt:i4>
      </vt:variant>
      <vt:variant>
        <vt:i4>194</vt:i4>
      </vt:variant>
      <vt:variant>
        <vt:i4>0</vt:i4>
      </vt:variant>
      <vt:variant>
        <vt:i4>5</vt:i4>
      </vt:variant>
      <vt:variant>
        <vt:lpwstr/>
      </vt:variant>
      <vt:variant>
        <vt:lpwstr>_Toc380654043</vt:lpwstr>
      </vt:variant>
      <vt:variant>
        <vt:i4>1638454</vt:i4>
      </vt:variant>
      <vt:variant>
        <vt:i4>188</vt:i4>
      </vt:variant>
      <vt:variant>
        <vt:i4>0</vt:i4>
      </vt:variant>
      <vt:variant>
        <vt:i4>5</vt:i4>
      </vt:variant>
      <vt:variant>
        <vt:lpwstr/>
      </vt:variant>
      <vt:variant>
        <vt:lpwstr>_Toc380654042</vt:lpwstr>
      </vt:variant>
      <vt:variant>
        <vt:i4>1638454</vt:i4>
      </vt:variant>
      <vt:variant>
        <vt:i4>182</vt:i4>
      </vt:variant>
      <vt:variant>
        <vt:i4>0</vt:i4>
      </vt:variant>
      <vt:variant>
        <vt:i4>5</vt:i4>
      </vt:variant>
      <vt:variant>
        <vt:lpwstr/>
      </vt:variant>
      <vt:variant>
        <vt:lpwstr>_Toc380654041</vt:lpwstr>
      </vt:variant>
      <vt:variant>
        <vt:i4>1638454</vt:i4>
      </vt:variant>
      <vt:variant>
        <vt:i4>176</vt:i4>
      </vt:variant>
      <vt:variant>
        <vt:i4>0</vt:i4>
      </vt:variant>
      <vt:variant>
        <vt:i4>5</vt:i4>
      </vt:variant>
      <vt:variant>
        <vt:lpwstr/>
      </vt:variant>
      <vt:variant>
        <vt:lpwstr>_Toc380654040</vt:lpwstr>
      </vt:variant>
      <vt:variant>
        <vt:i4>1966134</vt:i4>
      </vt:variant>
      <vt:variant>
        <vt:i4>170</vt:i4>
      </vt:variant>
      <vt:variant>
        <vt:i4>0</vt:i4>
      </vt:variant>
      <vt:variant>
        <vt:i4>5</vt:i4>
      </vt:variant>
      <vt:variant>
        <vt:lpwstr/>
      </vt:variant>
      <vt:variant>
        <vt:lpwstr>_Toc380654039</vt:lpwstr>
      </vt:variant>
      <vt:variant>
        <vt:i4>1966134</vt:i4>
      </vt:variant>
      <vt:variant>
        <vt:i4>164</vt:i4>
      </vt:variant>
      <vt:variant>
        <vt:i4>0</vt:i4>
      </vt:variant>
      <vt:variant>
        <vt:i4>5</vt:i4>
      </vt:variant>
      <vt:variant>
        <vt:lpwstr/>
      </vt:variant>
      <vt:variant>
        <vt:lpwstr>_Toc380654038</vt:lpwstr>
      </vt:variant>
      <vt:variant>
        <vt:i4>1966134</vt:i4>
      </vt:variant>
      <vt:variant>
        <vt:i4>158</vt:i4>
      </vt:variant>
      <vt:variant>
        <vt:i4>0</vt:i4>
      </vt:variant>
      <vt:variant>
        <vt:i4>5</vt:i4>
      </vt:variant>
      <vt:variant>
        <vt:lpwstr/>
      </vt:variant>
      <vt:variant>
        <vt:lpwstr>_Toc380654037</vt:lpwstr>
      </vt:variant>
      <vt:variant>
        <vt:i4>1966134</vt:i4>
      </vt:variant>
      <vt:variant>
        <vt:i4>152</vt:i4>
      </vt:variant>
      <vt:variant>
        <vt:i4>0</vt:i4>
      </vt:variant>
      <vt:variant>
        <vt:i4>5</vt:i4>
      </vt:variant>
      <vt:variant>
        <vt:lpwstr/>
      </vt:variant>
      <vt:variant>
        <vt:lpwstr>_Toc380654036</vt:lpwstr>
      </vt:variant>
      <vt:variant>
        <vt:i4>1966134</vt:i4>
      </vt:variant>
      <vt:variant>
        <vt:i4>146</vt:i4>
      </vt:variant>
      <vt:variant>
        <vt:i4>0</vt:i4>
      </vt:variant>
      <vt:variant>
        <vt:i4>5</vt:i4>
      </vt:variant>
      <vt:variant>
        <vt:lpwstr/>
      </vt:variant>
      <vt:variant>
        <vt:lpwstr>_Toc380654035</vt:lpwstr>
      </vt:variant>
      <vt:variant>
        <vt:i4>1966134</vt:i4>
      </vt:variant>
      <vt:variant>
        <vt:i4>140</vt:i4>
      </vt:variant>
      <vt:variant>
        <vt:i4>0</vt:i4>
      </vt:variant>
      <vt:variant>
        <vt:i4>5</vt:i4>
      </vt:variant>
      <vt:variant>
        <vt:lpwstr/>
      </vt:variant>
      <vt:variant>
        <vt:lpwstr>_Toc380654034</vt:lpwstr>
      </vt:variant>
      <vt:variant>
        <vt:i4>1966134</vt:i4>
      </vt:variant>
      <vt:variant>
        <vt:i4>134</vt:i4>
      </vt:variant>
      <vt:variant>
        <vt:i4>0</vt:i4>
      </vt:variant>
      <vt:variant>
        <vt:i4>5</vt:i4>
      </vt:variant>
      <vt:variant>
        <vt:lpwstr/>
      </vt:variant>
      <vt:variant>
        <vt:lpwstr>_Toc380654033</vt:lpwstr>
      </vt:variant>
      <vt:variant>
        <vt:i4>1966134</vt:i4>
      </vt:variant>
      <vt:variant>
        <vt:i4>128</vt:i4>
      </vt:variant>
      <vt:variant>
        <vt:i4>0</vt:i4>
      </vt:variant>
      <vt:variant>
        <vt:i4>5</vt:i4>
      </vt:variant>
      <vt:variant>
        <vt:lpwstr/>
      </vt:variant>
      <vt:variant>
        <vt:lpwstr>_Toc380654032</vt:lpwstr>
      </vt:variant>
      <vt:variant>
        <vt:i4>1966134</vt:i4>
      </vt:variant>
      <vt:variant>
        <vt:i4>122</vt:i4>
      </vt:variant>
      <vt:variant>
        <vt:i4>0</vt:i4>
      </vt:variant>
      <vt:variant>
        <vt:i4>5</vt:i4>
      </vt:variant>
      <vt:variant>
        <vt:lpwstr/>
      </vt:variant>
      <vt:variant>
        <vt:lpwstr>_Toc380654031</vt:lpwstr>
      </vt:variant>
      <vt:variant>
        <vt:i4>1966134</vt:i4>
      </vt:variant>
      <vt:variant>
        <vt:i4>116</vt:i4>
      </vt:variant>
      <vt:variant>
        <vt:i4>0</vt:i4>
      </vt:variant>
      <vt:variant>
        <vt:i4>5</vt:i4>
      </vt:variant>
      <vt:variant>
        <vt:lpwstr/>
      </vt:variant>
      <vt:variant>
        <vt:lpwstr>_Toc380654030</vt:lpwstr>
      </vt:variant>
      <vt:variant>
        <vt:i4>2031670</vt:i4>
      </vt:variant>
      <vt:variant>
        <vt:i4>110</vt:i4>
      </vt:variant>
      <vt:variant>
        <vt:i4>0</vt:i4>
      </vt:variant>
      <vt:variant>
        <vt:i4>5</vt:i4>
      </vt:variant>
      <vt:variant>
        <vt:lpwstr/>
      </vt:variant>
      <vt:variant>
        <vt:lpwstr>_Toc380654029</vt:lpwstr>
      </vt:variant>
      <vt:variant>
        <vt:i4>2031670</vt:i4>
      </vt:variant>
      <vt:variant>
        <vt:i4>104</vt:i4>
      </vt:variant>
      <vt:variant>
        <vt:i4>0</vt:i4>
      </vt:variant>
      <vt:variant>
        <vt:i4>5</vt:i4>
      </vt:variant>
      <vt:variant>
        <vt:lpwstr/>
      </vt:variant>
      <vt:variant>
        <vt:lpwstr>_Toc380654028</vt:lpwstr>
      </vt:variant>
      <vt:variant>
        <vt:i4>2031670</vt:i4>
      </vt:variant>
      <vt:variant>
        <vt:i4>98</vt:i4>
      </vt:variant>
      <vt:variant>
        <vt:i4>0</vt:i4>
      </vt:variant>
      <vt:variant>
        <vt:i4>5</vt:i4>
      </vt:variant>
      <vt:variant>
        <vt:lpwstr/>
      </vt:variant>
      <vt:variant>
        <vt:lpwstr>_Toc380654027</vt:lpwstr>
      </vt:variant>
      <vt:variant>
        <vt:i4>2031670</vt:i4>
      </vt:variant>
      <vt:variant>
        <vt:i4>92</vt:i4>
      </vt:variant>
      <vt:variant>
        <vt:i4>0</vt:i4>
      </vt:variant>
      <vt:variant>
        <vt:i4>5</vt:i4>
      </vt:variant>
      <vt:variant>
        <vt:lpwstr/>
      </vt:variant>
      <vt:variant>
        <vt:lpwstr>_Toc380654026</vt:lpwstr>
      </vt:variant>
      <vt:variant>
        <vt:i4>2031670</vt:i4>
      </vt:variant>
      <vt:variant>
        <vt:i4>86</vt:i4>
      </vt:variant>
      <vt:variant>
        <vt:i4>0</vt:i4>
      </vt:variant>
      <vt:variant>
        <vt:i4>5</vt:i4>
      </vt:variant>
      <vt:variant>
        <vt:lpwstr/>
      </vt:variant>
      <vt:variant>
        <vt:lpwstr>_Toc380654025</vt:lpwstr>
      </vt:variant>
      <vt:variant>
        <vt:i4>2031670</vt:i4>
      </vt:variant>
      <vt:variant>
        <vt:i4>80</vt:i4>
      </vt:variant>
      <vt:variant>
        <vt:i4>0</vt:i4>
      </vt:variant>
      <vt:variant>
        <vt:i4>5</vt:i4>
      </vt:variant>
      <vt:variant>
        <vt:lpwstr/>
      </vt:variant>
      <vt:variant>
        <vt:lpwstr>_Toc380654024</vt:lpwstr>
      </vt:variant>
      <vt:variant>
        <vt:i4>2031670</vt:i4>
      </vt:variant>
      <vt:variant>
        <vt:i4>74</vt:i4>
      </vt:variant>
      <vt:variant>
        <vt:i4>0</vt:i4>
      </vt:variant>
      <vt:variant>
        <vt:i4>5</vt:i4>
      </vt:variant>
      <vt:variant>
        <vt:lpwstr/>
      </vt:variant>
      <vt:variant>
        <vt:lpwstr>_Toc380654023</vt:lpwstr>
      </vt:variant>
      <vt:variant>
        <vt:i4>2031670</vt:i4>
      </vt:variant>
      <vt:variant>
        <vt:i4>68</vt:i4>
      </vt:variant>
      <vt:variant>
        <vt:i4>0</vt:i4>
      </vt:variant>
      <vt:variant>
        <vt:i4>5</vt:i4>
      </vt:variant>
      <vt:variant>
        <vt:lpwstr/>
      </vt:variant>
      <vt:variant>
        <vt:lpwstr>_Toc380654022</vt:lpwstr>
      </vt:variant>
      <vt:variant>
        <vt:i4>2031670</vt:i4>
      </vt:variant>
      <vt:variant>
        <vt:i4>62</vt:i4>
      </vt:variant>
      <vt:variant>
        <vt:i4>0</vt:i4>
      </vt:variant>
      <vt:variant>
        <vt:i4>5</vt:i4>
      </vt:variant>
      <vt:variant>
        <vt:lpwstr/>
      </vt:variant>
      <vt:variant>
        <vt:lpwstr>_Toc380654021</vt:lpwstr>
      </vt:variant>
      <vt:variant>
        <vt:i4>2031670</vt:i4>
      </vt:variant>
      <vt:variant>
        <vt:i4>56</vt:i4>
      </vt:variant>
      <vt:variant>
        <vt:i4>0</vt:i4>
      </vt:variant>
      <vt:variant>
        <vt:i4>5</vt:i4>
      </vt:variant>
      <vt:variant>
        <vt:lpwstr/>
      </vt:variant>
      <vt:variant>
        <vt:lpwstr>_Toc380654020</vt:lpwstr>
      </vt:variant>
      <vt:variant>
        <vt:i4>1835062</vt:i4>
      </vt:variant>
      <vt:variant>
        <vt:i4>50</vt:i4>
      </vt:variant>
      <vt:variant>
        <vt:i4>0</vt:i4>
      </vt:variant>
      <vt:variant>
        <vt:i4>5</vt:i4>
      </vt:variant>
      <vt:variant>
        <vt:lpwstr/>
      </vt:variant>
      <vt:variant>
        <vt:lpwstr>_Toc380654019</vt:lpwstr>
      </vt:variant>
      <vt:variant>
        <vt:i4>1835062</vt:i4>
      </vt:variant>
      <vt:variant>
        <vt:i4>44</vt:i4>
      </vt:variant>
      <vt:variant>
        <vt:i4>0</vt:i4>
      </vt:variant>
      <vt:variant>
        <vt:i4>5</vt:i4>
      </vt:variant>
      <vt:variant>
        <vt:lpwstr/>
      </vt:variant>
      <vt:variant>
        <vt:lpwstr>_Toc380654018</vt:lpwstr>
      </vt:variant>
      <vt:variant>
        <vt:i4>1835062</vt:i4>
      </vt:variant>
      <vt:variant>
        <vt:i4>38</vt:i4>
      </vt:variant>
      <vt:variant>
        <vt:i4>0</vt:i4>
      </vt:variant>
      <vt:variant>
        <vt:i4>5</vt:i4>
      </vt:variant>
      <vt:variant>
        <vt:lpwstr/>
      </vt:variant>
      <vt:variant>
        <vt:lpwstr>_Toc380654017</vt:lpwstr>
      </vt:variant>
      <vt:variant>
        <vt:i4>1835062</vt:i4>
      </vt:variant>
      <vt:variant>
        <vt:i4>32</vt:i4>
      </vt:variant>
      <vt:variant>
        <vt:i4>0</vt:i4>
      </vt:variant>
      <vt:variant>
        <vt:i4>5</vt:i4>
      </vt:variant>
      <vt:variant>
        <vt:lpwstr/>
      </vt:variant>
      <vt:variant>
        <vt:lpwstr>_Toc380654016</vt:lpwstr>
      </vt:variant>
      <vt:variant>
        <vt:i4>1835062</vt:i4>
      </vt:variant>
      <vt:variant>
        <vt:i4>26</vt:i4>
      </vt:variant>
      <vt:variant>
        <vt:i4>0</vt:i4>
      </vt:variant>
      <vt:variant>
        <vt:i4>5</vt:i4>
      </vt:variant>
      <vt:variant>
        <vt:lpwstr/>
      </vt:variant>
      <vt:variant>
        <vt:lpwstr>_Toc380654015</vt:lpwstr>
      </vt:variant>
      <vt:variant>
        <vt:i4>1835062</vt:i4>
      </vt:variant>
      <vt:variant>
        <vt:i4>20</vt:i4>
      </vt:variant>
      <vt:variant>
        <vt:i4>0</vt:i4>
      </vt:variant>
      <vt:variant>
        <vt:i4>5</vt:i4>
      </vt:variant>
      <vt:variant>
        <vt:lpwstr/>
      </vt:variant>
      <vt:variant>
        <vt:lpwstr>_Toc380654014</vt:lpwstr>
      </vt:variant>
      <vt:variant>
        <vt:i4>1835062</vt:i4>
      </vt:variant>
      <vt:variant>
        <vt:i4>14</vt:i4>
      </vt:variant>
      <vt:variant>
        <vt:i4>0</vt:i4>
      </vt:variant>
      <vt:variant>
        <vt:i4>5</vt:i4>
      </vt:variant>
      <vt:variant>
        <vt:lpwstr/>
      </vt:variant>
      <vt:variant>
        <vt:lpwstr>_Toc380654013</vt:lpwstr>
      </vt:variant>
      <vt:variant>
        <vt:i4>1835062</vt:i4>
      </vt:variant>
      <vt:variant>
        <vt:i4>8</vt:i4>
      </vt:variant>
      <vt:variant>
        <vt:i4>0</vt:i4>
      </vt:variant>
      <vt:variant>
        <vt:i4>5</vt:i4>
      </vt:variant>
      <vt:variant>
        <vt:lpwstr/>
      </vt:variant>
      <vt:variant>
        <vt:lpwstr>_Toc380654012</vt:lpwstr>
      </vt:variant>
      <vt:variant>
        <vt:i4>1835062</vt:i4>
      </vt:variant>
      <vt:variant>
        <vt:i4>2</vt:i4>
      </vt:variant>
      <vt:variant>
        <vt:i4>0</vt:i4>
      </vt:variant>
      <vt:variant>
        <vt:i4>5</vt:i4>
      </vt:variant>
      <vt:variant>
        <vt:lpwstr/>
      </vt:variant>
      <vt:variant>
        <vt:lpwstr>_Toc380654011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Mazurek</dc:creator>
  <cp:keywords/>
  <dc:description/>
  <cp:lastModifiedBy>Daniel Mazurek</cp:lastModifiedBy>
  <cp:revision>351</cp:revision>
  <cp:lastPrinted>2021-02-22T21:08:00Z</cp:lastPrinted>
  <dcterms:created xsi:type="dcterms:W3CDTF">2017-12-16T19:33:00Z</dcterms:created>
  <dcterms:modified xsi:type="dcterms:W3CDTF">2021-02-22T21:08:00Z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0x010100704014975353AF4793DF2792EA6976BA</vt:lpwstr>
  </property>
</Properties>
</file>